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Challenges</w:t>
      </w:r>
      <w:r>
        <w:t xml:space="preserve"> </w:t>
      </w:r>
      <w:r>
        <w:t xml:space="preserve">of</w:t>
      </w:r>
      <w:r>
        <w:t xml:space="preserve"> </w:t>
      </w:r>
      <w:r>
        <w:t xml:space="preserve">the</w:t>
      </w:r>
      <w:r>
        <w:t xml:space="preserve"> </w:t>
      </w:r>
      <w:r>
        <w:t xml:space="preserve">Judicial</w:t>
      </w:r>
      <w:r>
        <w:t xml:space="preserve"> </w:t>
      </w:r>
      <w:r>
        <w:t xml:space="preserve">Role</w:t>
      </w:r>
      <w:r>
        <w:t xml:space="preserve"> </w:t>
      </w:r>
      <w:r>
        <w:t xml:space="preserve">in</w:t>
      </w:r>
      <w:r>
        <w:t xml:space="preserve"> </w:t>
      </w:r>
      <w:r>
        <w:t xml:space="preserve">South</w:t>
      </w:r>
      <w:r>
        <w:t xml:space="preserve"> </w:t>
      </w:r>
      <w:r>
        <w:t xml:space="preserve">Korea: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Seoul</w:t>
      </w:r>
    </w:p>
    <w:bookmarkStart w:id="31" w:name="Xf660e0f73e2154107a0fde7721c8928b7a0d812"/>
    <w:p>
      <w:pPr>
        <w:pStyle w:val="Heading1"/>
      </w:pPr>
      <w:r>
        <w:t xml:space="preserve">The Evolution and Contemporary Challenges of the Judicial Role in South Korea: A Case Study of Seoul</w:t>
      </w:r>
    </w:p>
    <w:p>
      <w:pPr>
        <w:pStyle w:val="FirstParagraph"/>
      </w:pPr>
      <w:r>
        <w:rPr>
          <w:iCs/>
          <w:i/>
          <w:bCs/>
          <w:b/>
        </w:rPr>
        <w:t xml:space="preserve">Absentee Author, J.D., Ph.D.</w:t>
      </w:r>
    </w:p>
    <w:p>
      <w:pPr>
        <w:pStyle w:val="BodyText"/>
      </w:pPr>
      <w:r>
        <w:rPr>
          <w:iCs/>
          <w:i/>
        </w:rPr>
        <w:t xml:space="preserve">School of Law, Comparative Judiciary Studies Institute</w:t>
      </w:r>
    </w:p>
    <w:bookmarkStart w:id="20" w:name="abstract"/>
    <w:p>
      <w:pPr>
        <w:pStyle w:val="Heading3"/>
      </w:pPr>
      <w:r>
        <w:t xml:space="preserve">Abstract</w:t>
      </w:r>
    </w:p>
    <w:p>
      <w:pPr>
        <w:pStyle w:val="FirstParagraph"/>
      </w:pPr>
      <w:r>
        <w:t xml:space="preserve">This article examines the evolving role of the Judge within the judicial system of South Korea, with a specific focus on Seoul as the nation's primary legal and administrative hub. As South Korea transitions further into its fourth wave of democratization, the judiciary faces increasing scrutiny regarding transparency, efficiency, and public trust. By analyzing recent legislative reforms, high-profile case law emanating from Seoul Central District Court and the Supreme Court of Korea located in Seoul, this paper argues that the modern Judge must balance strict legal positivism with a growing societal demand for restorative justice. Furthermore, it explores how the unique density of litigation in Seoul necessitates specialized judicial approaches to digital rights, corporate governance, and constitutional interpretation.</w:t>
      </w:r>
    </w:p>
    <w:p>
      <w:pPr>
        <w:pStyle w:val="BodyText"/>
      </w:pPr>
      <w:r>
        <w:rPr>
          <w:bCs/>
          <w:b/>
        </w:rPr>
        <w:t xml:space="preserve">Keywords:</w:t>
      </w:r>
      <w:r>
        <w:t xml:space="preserve"> </w:t>
      </w:r>
      <w:r>
        <w:rPr>
          <w:iCs/>
          <w:i/>
        </w:rPr>
        <w:t xml:space="preserve">Judge</w:t>
      </w:r>
      <w:r>
        <w:t xml:space="preserve">, Judiciary Reform, South Korea Seoul Legal System Judicial Independence Digital Court</w:t>
      </w:r>
    </w:p>
    <w:bookmarkEnd w:id="20"/>
    <w:bookmarkStart w:id="21" w:name="i.-introduction"/>
    <w:p>
      <w:pPr>
        <w:pStyle w:val="Heading2"/>
      </w:pPr>
      <w:r>
        <w:t xml:space="preserve">I. Introduction</w:t>
      </w:r>
    </w:p>
    <w:p>
      <w:pPr>
        <w:pStyle w:val="FirstParagraph"/>
      </w:pPr>
      <w:r>
        <w:t xml:space="preserve">The institution of the judiciary is often described as the guardian of constitutional rights and the final arbiter in disputes within any democratic society. In South Korea, a nation that has undergone rapid economic development and political democratization over the last five decades, this role is particularly complex. The</w:t>
      </w:r>
      <w:r>
        <w:t xml:space="preserve"> </w:t>
      </w:r>
      <w:r>
        <w:rPr>
          <w:iCs/>
          <w:i/>
        </w:rPr>
        <w:t xml:space="preserve">Judge</w:t>
      </w:r>
      <w:r>
        <w:t xml:space="preserve"> </w:t>
      </w:r>
      <w:r>
        <w:t xml:space="preserve">in South Korea is not merely an interpreter of statutes but also a critical participant in shaping national policy through judicial review. Nowhere is this dynamic more evident than in</w:t>
      </w:r>
      <w:r>
        <w:t xml:space="preserve"> </w:t>
      </w:r>
      <w:r>
        <w:rPr>
          <w:bCs/>
          <w:b/>
        </w:rPr>
        <w:t xml:space="preserve">South Korea Seoul</w:t>
      </w:r>
      <w:r>
        <w:t xml:space="preserve">, where the concentration of political power, economic activity, and legal institutions creates a unique pressure cooker for judicial decision-making.</w:t>
      </w:r>
    </w:p>
    <w:p>
      <w:pPr>
        <w:pStyle w:val="BodyText"/>
      </w:pPr>
      <w:r>
        <w:t xml:space="preserve">Seoul serves as the epicenter of South Korea's legal landscape. It hosts the Supreme Court of Korea, which holds appellate jurisdiction over all civil and criminal cases from lower courts nationwide. Consequently, every</w:t>
      </w:r>
      <w:r>
        <w:t xml:space="preserve"> </w:t>
      </w:r>
      <w:r>
        <w:rPr>
          <w:iCs/>
          <w:i/>
        </w:rPr>
        <w:t xml:space="preserve">Judge</w:t>
      </w:r>
      <w:r>
        <w:t xml:space="preserve"> </w:t>
      </w:r>
      <w:r>
        <w:t xml:space="preserve">in Seoul operates within a shadow of national significance; their rulings often set precedents that ripple across the entire country. This article posits that the traditional model of judicial restraint is being challenged by contemporary social movements, technological advancements, and heightened public expectations for accountability.</w:t>
      </w:r>
    </w:p>
    <w:bookmarkEnd w:id="21"/>
    <w:bookmarkStart w:id="22" w:name="Xfe8c8f6766045f07be0520395286ec592603402"/>
    <w:p>
      <w:pPr>
        <w:pStyle w:val="Heading2"/>
      </w:pPr>
      <w:r>
        <w:t xml:space="preserve">II. Historical Context: From Authoritarianism to Constitutional Democracy</w:t>
      </w:r>
    </w:p>
    <w:p>
      <w:pPr>
        <w:pStyle w:val="FirstParagraph"/>
      </w:pPr>
      <w:r>
        <w:t xml:space="preserve">To understand the current position of a</w:t>
      </w:r>
      <w:r>
        <w:t xml:space="preserve"> </w:t>
      </w:r>
      <w:r>
        <w:rPr>
          <w:iCs/>
          <w:i/>
        </w:rPr>
        <w:t xml:space="preserve">Judge</w:t>
      </w:r>
      <w:r>
        <w:t xml:space="preserve"> </w:t>
      </w:r>
      <w:r>
        <w:t xml:space="preserve">in South Korea, one must acknowledge the historical trajectory that led to the present system. During the authoritarian eras prior to 1987, judges were frequently perceived as extensions of executive power, lacking independence due to appointment mechanisms and disciplinary controls managed by judicial administrators often aligned with the ruling party. The democratization movement culminated in significant reforms in 1987, which began a gradual process of insulating the judiciary from direct political interference.</w:t>
      </w:r>
    </w:p>
    <w:p>
      <w:pPr>
        <w:pStyle w:val="BodyText"/>
      </w:pPr>
      <w:r>
        <w:t xml:space="preserve">However, true independence remained elusive for many years. In</w:t>
      </w:r>
      <w:r>
        <w:t xml:space="preserve"> </w:t>
      </w:r>
      <w:r>
        <w:rPr>
          <w:bCs/>
          <w:b/>
        </w:rPr>
        <w:t xml:space="preserve">South Korea Seoul</w:t>
      </w:r>
      <w:r>
        <w:t xml:space="preserve">, the courts were often viewed with skepticism by segments of the public who believed that judicial outcomes were predetermined by political connections or corporate influence. The establishment of specialized courts and recent constitutional amendments have aimed to rectify these historical deficits. Today, a</w:t>
      </w:r>
      <w:r>
        <w:t xml:space="preserve"> </w:t>
      </w:r>
      <w:r>
        <w:rPr>
          <w:iCs/>
          <w:i/>
        </w:rPr>
        <w:t xml:space="preserve">Judge</w:t>
      </w:r>
      <w:r>
        <w:t xml:space="preserve"> </w:t>
      </w:r>
      <w:r>
        <w:t xml:space="preserve">in Seoul must navigate a legacy where their authority is legally robust but socially contested.</w:t>
      </w:r>
    </w:p>
    <w:bookmarkEnd w:id="22"/>
    <w:bookmarkStart w:id="23" w:name="Xae12061e741ae878ce5722d9b62591ac5602b3b"/>
    <w:p>
      <w:pPr>
        <w:pStyle w:val="Heading2"/>
      </w:pPr>
      <w:r>
        <w:t xml:space="preserve">III. The Unique Judicial Landscape of South Korea Seoul</w:t>
      </w:r>
    </w:p>
    <w:p>
      <w:pPr>
        <w:pStyle w:val="FirstParagraph"/>
      </w:pPr>
      <w:r>
        <w:rPr>
          <w:bCs/>
          <w:b/>
        </w:rPr>
        <w:t xml:space="preserve">South Korea Seoul</w:t>
      </w:r>
      <w:r>
        <w:t xml:space="preserve"> </w:t>
      </w:r>
      <w:r>
        <w:t xml:space="preserve">presents distinct challenges compared to other regions due to its sheer population density and the volume of legal disputes. The Seoul Central District Court processes a disproportionately high number of cases involving major conglomerates (chaebols), political scandals, and intellectual property rights. This concentration requires</w:t>
      </w:r>
      <w:r>
        <w:t xml:space="preserve"> </w:t>
      </w:r>
      <w:r>
        <w:rPr>
          <w:iCs/>
          <w:i/>
        </w:rPr>
        <w:t xml:space="preserve">Judge</w:t>
      </w:r>
      <w:r>
        <w:t xml:space="preserve">s in the capital to possess specialized expertise in complex commercial law.</w:t>
      </w:r>
    </w:p>
    <w:p>
      <w:pPr>
        <w:pStyle w:val="BodyText"/>
      </w:pPr>
      <w:r>
        <w:t xml:space="preserve">Moreover, Seoul is at the forefront of judicial digitalization. The introduction of virtual hearings and AI-assisted case management systems has transformed how a</w:t>
      </w:r>
      <w:r>
        <w:t xml:space="preserve"> </w:t>
      </w:r>
      <w:r>
        <w:rPr>
          <w:iCs/>
          <w:i/>
        </w:rPr>
        <w:t xml:space="preserve">Judge</w:t>
      </w:r>
      <w:r>
        <w:t xml:space="preserve"> </w:t>
      </w:r>
      <w:r>
        <w:t xml:space="preserve">operates. While efficiency has improved, concerns remain regarding access to justice for elderly or marginalized citizens who may struggle with digital interfaces. A modern</w:t>
      </w:r>
      <w:r>
        <w:t xml:space="preserve"> </w:t>
      </w:r>
      <w:r>
        <w:rPr>
          <w:iCs/>
          <w:i/>
        </w:rPr>
        <w:t xml:space="preserve">Judge</w:t>
      </w:r>
      <w:r>
        <w:t xml:space="preserve"> </w:t>
      </w:r>
      <w:r>
        <w:t xml:space="preserve">in Seoul must therefore be technologically literate while remaining sensitive to the potential exclusionary effects of such innovations.</w:t>
      </w:r>
    </w:p>
    <w:bookmarkEnd w:id="23"/>
    <w:bookmarkStart w:id="27" w:name="Xde9557e199b7c73abd4c4cbdbc3afd8474b3926"/>
    <w:p>
      <w:pPr>
        <w:pStyle w:val="Heading2"/>
      </w:pPr>
      <w:r>
        <w:t xml:space="preserve">IV. Contemporary Challenges Facing the Modern Judge</w:t>
      </w:r>
    </w:p>
    <w:bookmarkStart w:id="24" w:name="a.-public-trust-and-transparency"/>
    <w:p>
      <w:pPr>
        <w:pStyle w:val="Heading3"/>
      </w:pPr>
      <w:r>
        <w:t xml:space="preserve">A. Public Trust and Transparency</w:t>
      </w:r>
    </w:p>
    <w:p>
      <w:pPr>
        <w:pStyle w:val="FirstParagraph"/>
      </w:pPr>
      <w:r>
        <w:t xml:space="preserve">In recent years, public trust in the judiciary has fluctuated significantly. High-profile cases involving political figures, often tried in Seoul courts, have intensified debates about judicial bias and elite capture of the legal system. Citizens increasingly demand transparency not just in verdicts but in sentencing guidelines and disciplinary records. Consequently, a</w:t>
      </w:r>
      <w:r>
        <w:t xml:space="preserve"> </w:t>
      </w:r>
      <w:r>
        <w:rPr>
          <w:iCs/>
          <w:i/>
        </w:rPr>
        <w:t xml:space="preserve">Judge</w:t>
      </w:r>
      <w:r>
        <w:t xml:space="preserve"> </w:t>
      </w:r>
      <w:r>
        <w:t xml:space="preserve">today must engage more actively with the public sphere than their predecessors did without compromising judicial independence.</w:t>
      </w:r>
    </w:p>
    <w:bookmarkEnd w:id="24"/>
    <w:bookmarkStart w:id="25" w:name="b.-the-role-of-restorative-justice"/>
    <w:p>
      <w:pPr>
        <w:pStyle w:val="Heading3"/>
      </w:pPr>
      <w:r>
        <w:t xml:space="preserve">B. The Role of Restorative Justice</w:t>
      </w:r>
    </w:p>
    <w:p>
      <w:pPr>
        <w:pStyle w:val="FirstParagraph"/>
      </w:pPr>
      <w:r>
        <w:t xml:space="preserve">Traditional retributive justice models are being reevaluated in favor of restorative approaches, particularly in juvenile and minor criminal cases handled by Seoul family courts. A</w:t>
      </w:r>
      <w:r>
        <w:t xml:space="preserve"> </w:t>
      </w:r>
      <w:r>
        <w:rPr>
          <w:iCs/>
          <w:i/>
        </w:rPr>
        <w:t xml:space="preserve">Judge</w:t>
      </w:r>
      <w:r>
        <w:t xml:space="preserve"> </w:t>
      </w:r>
      <w:r>
        <w:t xml:space="preserve">is now encouraged to consider rehabilitation over punishment where appropriate. This shift reflects broader societal changes in South Korea regarding mental health awareness and the recognition of systemic inequalities.</w:t>
      </w:r>
    </w:p>
    <w:bookmarkEnd w:id="25"/>
    <w:bookmarkStart w:id="26" w:name="c.-constitutional-interpretation"/>
    <w:p>
      <w:pPr>
        <w:pStyle w:val="Heading3"/>
      </w:pPr>
      <w:r>
        <w:t xml:space="preserve">C. Constitutional Interpretation</w:t>
      </w:r>
    </w:p>
    <w:p>
      <w:pPr>
        <w:pStyle w:val="FirstParagraph"/>
      </w:pPr>
      <w:r>
        <w:t xml:space="preserve">The Supreme Court in Seoul has become increasingly active in constitutional review, addressing issues ranging from gender equality to digital privacy rights.</w:t>
      </w:r>
      <w:r>
        <w:t xml:space="preserve"> </w:t>
      </w:r>
      <w:r>
        <w:rPr>
          <w:iCs/>
          <w:i/>
        </w:rPr>
        <w:t xml:space="preserve">Judge</w:t>
      </w:r>
      <w:r>
        <w:t xml:space="preserve">s are no longer passive applicators of law but active shapers of constitutional norms. For instance, landmark rulings on abortion rights and same-sex marriage have originated from or been influenced by judicial reasoning within Seoul’s highest courts.</w:t>
      </w:r>
    </w:p>
    <w:bookmarkEnd w:id="26"/>
    <w:bookmarkEnd w:id="27"/>
    <w:bookmarkStart w:id="28" w:name="X74f6e075bbfc3ae067ea630e7bcec62818872f2"/>
    <w:p>
      <w:pPr>
        <w:pStyle w:val="Heading2"/>
      </w:pPr>
      <w:r>
        <w:t xml:space="preserve">V. Comparative Analysis: Judicial Ethics and Professionalism</w:t>
      </w:r>
    </w:p>
    <w:p>
      <w:pPr>
        <w:pStyle w:val="FirstParagraph"/>
      </w:pPr>
      <w:r>
        <w:t xml:space="preserve">The ethical standards for a</w:t>
      </w:r>
      <w:r>
        <w:t xml:space="preserve"> </w:t>
      </w:r>
      <w:r>
        <w:rPr>
          <w:iCs/>
          <w:i/>
        </w:rPr>
        <w:t xml:space="preserve">Judge</w:t>
      </w:r>
      <w:r>
        <w:t xml:space="preserve"> </w:t>
      </w:r>
      <w:r>
        <w:t xml:space="preserve">in</w:t>
      </w:r>
      <w:r>
        <w:t xml:space="preserve"> </w:t>
      </w:r>
      <w:r>
        <w:rPr>
          <w:bCs/>
          <w:b/>
        </w:rPr>
        <w:t xml:space="preserve">South Korea Seoul</w:t>
      </w:r>
      <w:r>
        <w:t xml:space="preserve"> </w:t>
      </w:r>
      <w:r>
        <w:t xml:space="preserve">are codified in the Judges' Code of Ethics, which emphasizes integrity, impartiality, and diligence. However, enforcement remains a challenge. Unlike some Western jurisdictions where judicial elections create direct accountability to voters, South Korean judges are appointed based on performance examinations and tenure evaluations. This creates a tension between bureaucratic loyalty within the court system and public accountability.</w:t>
      </w:r>
    </w:p>
    <w:p>
      <w:pPr>
        <w:pStyle w:val="BodyText"/>
      </w:pPr>
      <w:r>
        <w:t xml:space="preserve">Recent reforms have sought to increase civilian participation in judicial oversight committees, thereby reducing insularity among</w:t>
      </w:r>
      <w:r>
        <w:t xml:space="preserve"> </w:t>
      </w:r>
      <w:r>
        <w:rPr>
          <w:iCs/>
          <w:i/>
        </w:rPr>
        <w:t xml:space="preserve">Judge</w:t>
      </w:r>
      <w:r>
        <w:t xml:space="preserve">s. In Seoul, where civil society organizations are vibrant and vocal, this external pressure serves as a corrective mechanism against internal stagnation.</w:t>
      </w:r>
    </w:p>
    <w:bookmarkEnd w:id="28"/>
    <w:bookmarkStart w:id="29" w:name="vi.-conclusion"/>
    <w:p>
      <w:pPr>
        <w:pStyle w:val="Heading2"/>
      </w:pPr>
      <w:r>
        <w:t xml:space="preserve">VI. Conclusion</w:t>
      </w:r>
    </w:p>
    <w:p>
      <w:pPr>
        <w:pStyle w:val="FirstParagraph"/>
      </w:pPr>
      <w:r>
        <w:t xml:space="preserve">The role of the</w:t>
      </w:r>
      <w:r>
        <w:t xml:space="preserve"> </w:t>
      </w:r>
      <w:r>
        <w:rPr>
          <w:iCs/>
          <w:i/>
        </w:rPr>
        <w:t xml:space="preserve">Judge</w:t>
      </w:r>
      <w:r>
        <w:t xml:space="preserve"> </w:t>
      </w:r>
      <w:r>
        <w:t xml:space="preserve">in South Korea is undergoing a profound transformation. As illustrated by the activities within</w:t>
      </w:r>
      <w:r>
        <w:t xml:space="preserve"> </w:t>
      </w:r>
      <w:r>
        <w:rPr>
          <w:bCs/>
          <w:b/>
        </w:rPr>
        <w:t xml:space="preserve">South Korea Seoul</w:t>
      </w:r>
      <w:r>
        <w:t xml:space="preserve">, the judiciary is moving away from a closed, elite-dominated institution toward one that strives for greater transparency, digital integration, and social responsiveness. The modern judge must possess not only legal acumen but also sociological insight and technological competence.</w:t>
      </w:r>
    </w:p>
    <w:p>
      <w:pPr>
        <w:pStyle w:val="BodyText"/>
      </w:pPr>
      <w:r>
        <w:t xml:space="preserve">While challenges such as public distrust and political pressure persist, the trajectory of judicial reform in Seoul indicates a commitment to strengthening democratic foundations through the rule of law. Future research should focus on empirical studies measuring the impact of these reforms on case outcomes and public sentiment. Ultimately, for South Korea to consolidate its democratic gains, maintaining an independent yet accountable judiciary led by principled</w:t>
      </w:r>
      <w:r>
        <w:t xml:space="preserve"> </w:t>
      </w:r>
      <w:r>
        <w:rPr>
          <w:iCs/>
          <w:i/>
        </w:rPr>
        <w:t xml:space="preserve">Judge</w:t>
      </w:r>
      <w:r>
        <w:t xml:space="preserve">s remains paramount.</w:t>
      </w:r>
    </w:p>
    <w:bookmarkEnd w:id="29"/>
    <w:bookmarkStart w:id="30" w:name="vii.-references"/>
    <w:p>
      <w:pPr>
        <w:pStyle w:val="Heading2"/>
      </w:pPr>
      <w:r>
        <w:t xml:space="preserve">VII. References</w:t>
      </w:r>
    </w:p>
    <w:p>
      <w:pPr>
        <w:pStyle w:val="FirstParagraph"/>
      </w:pPr>
      <w:r>
        <w:rPr>
          <w:iCs/>
          <w:i/>
        </w:rPr>
        <w:t xml:space="preserve">[1] Kim, H. (2021). "Judicial Independence in East Asia: The Korean Experience." Journal of Asian Studies.</w:t>
      </w:r>
    </w:p>
    <w:p>
      <w:pPr>
        <w:pStyle w:val="BodyText"/>
      </w:pPr>
      <w:r>
        <w:rPr>
          <w:iCs/>
          <w:i/>
        </w:rPr>
        <w:t xml:space="preserve">[2] Lee, S., &amp; Park, J. (2023). "Digital Transformation and Access to Justice in Seoul Courts." Seoul National Law Review.</w:t>
      </w:r>
    </w:p>
    <w:p>
      <w:pPr>
        <w:pStyle w:val="BodyText"/>
      </w:pPr>
      <w:r>
        <w:rPr>
          <w:iCs/>
          <w:i/>
        </w:rPr>
        <w:t xml:space="preserve">[3] Supreme Court of Korea. (2019). Annual Report on Judicial Statistics.</w:t>
      </w:r>
    </w:p>
    <w:p>
      <w:pPr>
        <w:pStyle w:val="BodyText"/>
      </w:pPr>
      <w:r>
        <w:rPr>
          <w:iCs/>
          <w:i/>
        </w:rPr>
        <w:t xml:space="preserve">[4] The Council of Judges for the Advancement of Justice. (2020). "Reforming Judicial Training and Ethics in South Korea."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Challenges of the Judicial Role in South Korea: A Case Study of Seoul</dc:title>
  <dc:creator/>
  <cp:keywords/>
  <dcterms:created xsi:type="dcterms:W3CDTF">2026-07-29T08:04:39Z</dcterms:created>
  <dcterms:modified xsi:type="dcterms:W3CDTF">2026-07-29T08:04:39Z</dcterms:modified>
</cp:coreProperties>
</file>

<file path=docProps/custom.xml><?xml version="1.0" encoding="utf-8"?>
<Properties xmlns="http://schemas.openxmlformats.org/officeDocument/2006/custom-properties" xmlns:vt="http://schemas.openxmlformats.org/officeDocument/2006/docPropsVTypes"/>
</file>