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Jurisprudence</w:t>
      </w:r>
      <w:r>
        <w:t xml:space="preserve"> </w:t>
      </w:r>
      <w:r>
        <w:t xml:space="preserve">of</w:t>
      </w:r>
      <w:r>
        <w:t xml:space="preserve"> </w:t>
      </w:r>
      <w:r>
        <w:t xml:space="preserve">Justice: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99a2e9d7d5847f519a52cf8ebd4542af41ca391"/>
    <w:p>
      <w:pPr>
        <w:pStyle w:val="Heading1"/>
      </w:pPr>
      <w:r>
        <w:t xml:space="preserve">The Jurisprudence of Justice:</w:t>
      </w:r>
      <w:r>
        <w:br/>
      </w:r>
      <w:r>
        <w:t xml:space="preserve">An Analysis of the Judicial Role in United States Los Angeles</w:t>
      </w:r>
    </w:p>
    <w:p>
      <w:pPr>
        <w:pStyle w:val="FirstParagraph"/>
      </w:pPr>
      <w:r>
        <w:t xml:space="preserve">Dr. Eleanor Vance</w:t>
      </w:r>
      <w:r>
        <w:br/>
      </w:r>
      <w:r>
        <w:t xml:space="preserve">Department of Legal Studies, University of California, Los Angeles</w:t>
      </w:r>
      <w:r>
        <w:br/>
      </w:r>
      <w:r>
        <w:br/>
      </w:r>
      <w:r>
        <w:rPr>
          <w:iCs/>
          <w:i/>
        </w:rPr>
        <w:t xml:space="preserve">Submitted for publication in the Journal of Urban Jurisprudence</w:t>
      </w:r>
    </w:p>
    <w:bookmarkStart w:id="20" w:name="abstract"/>
    <w:p>
      <w:pPr>
        <w:pStyle w:val="Heading3"/>
      </w:pPr>
      <w:r>
        <w:rPr>
          <w:bCs/>
          <w:b/>
        </w:rPr>
        <w:t xml:space="preserve">    Abstract</w:t>
      </w:r>
    </w:p>
    <w:p>
      <w:pPr>
        <w:pStyle w:val="FirstParagraph"/>
      </w:pPr>
      <w:r>
        <w:t xml:space="preserve">This article examines the critical function of the Judge within the complex legal landscape of United States Los Angeles. As one of the most populous and litigious jurisdictions in North America, Los Angeles County presents unique challenges regarding judicial administration, case management, and equitable application of law. This paper analyzes how modern Judges navigate high-volume dockets while maintaining constitutional integrity and public trust. Through a mixed-methods review of recent case law and administrative reports from the Superior Court of California, County of Los Angeles, this study argues that the role of the Judge has evolved from a passive arbiter to an active manager of justice, requiring heightened procedural efficiency without compromising substantive due process.</w:t>
      </w:r>
    </w:p>
    <w:p>
      <w:pPr>
        <w:pStyle w:val="BodyText"/>
      </w:pPr>
      <w:r>
        <w:rPr>
          <w:bCs/>
          <w:b/>
        </w:rPr>
        <w:t xml:space="preserve">Keywords:</w:t>
      </w:r>
      <w:r>
        <w:t xml:space="preserve"> </w:t>
      </w:r>
      <w:r>
        <w:t xml:space="preserve">United States Los Angeles, Judicial Administration Case Management Due Process Superior Court Civil Law Criminal Justice.</w:t>
      </w:r>
    </w:p>
    <w:bookmarkEnd w:id="20"/>
    <w:bookmarkStart w:id="21" w:name="i.-introduction"/>
    <w:p>
      <w:pPr>
        <w:pStyle w:val="Heading2"/>
      </w:pPr>
      <w:r>
        <w:t xml:space="preserve">I. Introduction</w:t>
      </w:r>
    </w:p>
    <w:p>
      <w:pPr>
        <w:pStyle w:val="FirstParagraph"/>
      </w:pPr>
      <w:r>
        <w:t xml:space="preserve">The concept of justice is abstract, but its execution is profoundly concrete. In the context of the United States legal system, the Judge serves as the linchpin between legislative intent and societal outcome. However, no jurisdiction illustrates this dynamic more vividly than United States Los Angeles. Home to over ten million residents within its city limits and nearly ten million in its county, Los Angeles represents a microcosm of American diversity, complexity, and legal contention. The Superior Court of California, County of Los Angeles (LASC), is the largest unified trial court in the nation. Consequently, the role of the Judge here is not merely one of adjudication but also involves significant administrative oversight and community engagement.</w:t>
      </w:r>
    </w:p>
    <w:p>
      <w:pPr>
        <w:pStyle w:val="BodyText"/>
      </w:pPr>
      <w:r>
        <w:t xml:space="preserve">This article posits that Judges operating within United States Los Angeles face a distinct set of pressures compared to their counterparts in smaller jurisdictions. The sheer volume of litigation, ranging from high-profile civil rights cases to routine traffic infractions, demands a judicial approach that balances speed with fairness. This paper explores how Judges mitigate these challenges through procedural innovations, the application of local rules, and adherence to federal constitutional standards.</w:t>
      </w:r>
    </w:p>
    <w:bookmarkEnd w:id="21"/>
    <w:bookmarkStart w:id="22" w:name="Xe6d9790806decf9b4ebe62cf991f413bf8c2121"/>
    <w:p>
      <w:pPr>
        <w:pStyle w:val="Heading2"/>
      </w:pPr>
      <w:r>
        <w:t xml:space="preserve">II. Historical Context: The Evolution of the Los Angeles Bench</w:t>
      </w:r>
    </w:p>
    <w:p>
      <w:pPr>
        <w:pStyle w:val="FirstParagraph"/>
      </w:pPr>
      <w:r>
        <w:t xml:space="preserve">To understand the contemporary role of the Judge in United States Los Angeles, one must examine its historical trajectory. Throughout the late 19th and early 20th centuries, Los Angeles was characterized by rapid expansion and often turbulent labor relations. The courts were frequently arenas for political struggle rather than neutral dispute resolution. However, following reforms in the mid-20th century, particularly those aimed at reducing political corruption and enhancing procedural standardization, the judiciary began to professionalize.</w:t>
      </w:r>
    </w:p>
    <w:p>
      <w:pPr>
        <w:pStyle w:val="BodyText"/>
      </w:pPr>
      <w:r>
        <w:t xml:space="preserve">The establishment of unified court rules in California during the 1970s further centralized judicial authority under state oversight. For Judges in United States Los Angeles this meant adhering to strict protocols designed to ensure uniformity across a sprawling geographic area. The transition from individual judge discretion to standardized sentencing guidelines and procedural mandates marked a significant shift in the judicial philosophy of the region.</w:t>
      </w:r>
    </w:p>
    <w:bookmarkEnd w:id="22"/>
    <w:bookmarkStart w:id="25" w:name="X602ac3b4313bbf6eca9e594049019cc94138614"/>
    <w:p>
      <w:pPr>
        <w:pStyle w:val="Heading2"/>
      </w:pPr>
      <w:r>
        <w:t xml:space="preserve">III. The Challenge of Volume and Efficiency</w:t>
      </w:r>
    </w:p>
    <w:p>
      <w:pPr>
        <w:pStyle w:val="FirstParagraph"/>
      </w:pPr>
      <w:r>
        <w:t xml:space="preserve">The most defining characteristic of practicing law in United States Los Angeles is volume. Judges on the bench handle thousands of cases annually, covering criminal matters, family law, civil litigation, probate, and juvenile dependency proceedings. This immense caseload creates a tension between the ideal of deliberative justice and the practical necessity of docket management.</w:t>
      </w:r>
    </w:p>
    <w:bookmarkStart w:id="23" w:name="a.-case-management-techniques"/>
    <w:p>
      <w:pPr>
        <w:pStyle w:val="Heading3"/>
      </w:pPr>
      <w:r>
        <w:t xml:space="preserve">A. Case Management Techniques</w:t>
      </w:r>
    </w:p>
    <w:p>
      <w:pPr>
        <w:pStyle w:val="FirstParagraph"/>
      </w:pPr>
      <w:r>
        <w:t xml:space="preserve">To address these pressures modern Judges in United States Los Angeles have adopted advanced case management techniques. Pre-trial conferences, mandatory settlement conferences, and alternative dispute resolution (ADR) programs are utilized extensively. By resolving disputes before they reach a full trial, Judges reduce the burden on the court system and provide parties with quicker resolutions. Recent studies indicate that over eighty percent of civil cases in Los Angeles County are resolved through settlement or dismissal prior to trial, a statistic largely driven by judicial encouragement and management.</w:t>
      </w:r>
    </w:p>
    <w:bookmarkEnd w:id="23"/>
    <w:bookmarkStart w:id="24" w:name="b.-technology-and-remote-proceedings"/>
    <w:p>
      <w:pPr>
        <w:pStyle w:val="Heading3"/>
      </w:pPr>
      <w:r>
        <w:t xml:space="preserve">B. Technology and Remote Proceedings</w:t>
      </w:r>
    </w:p>
    <w:p>
      <w:pPr>
        <w:pStyle w:val="FirstParagraph"/>
      </w:pPr>
      <w:r>
        <w:t xml:space="preserve">The advent of technology has further transformed the role of the Judge. In recent years, particularly post-2020, Judges in United States Los Angeles have increasingly utilized virtual hearings for minor motions and status updates. This shift has required a new set of technical competencies and an understanding of how to maintain courtroom decorum and due process rights in a digital environment. The ability to manage hybrid courts has become an essential skill for the modern Judge in this jurisdiction.</w:t>
      </w:r>
    </w:p>
    <w:bookmarkEnd w:id="24"/>
    <w:bookmarkEnd w:id="25"/>
    <w:bookmarkStart w:id="28" w:name="X97b2a699c5b43612fa27a37d87651eb17e5d7f8"/>
    <w:p>
      <w:pPr>
        <w:pStyle w:val="Heading2"/>
      </w:pPr>
      <w:r>
        <w:t xml:space="preserve">IV. Substantive Justice: Constitutional Protections in Action</w:t>
      </w:r>
    </w:p>
    <w:p>
      <w:pPr>
        <w:pStyle w:val="FirstParagraph"/>
      </w:pPr>
      <w:r>
        <w:t xml:space="preserve">While efficiency is paramount, it cannot come at the expense of constitutional rights. Judges in United States Los Angeles must remain vigilant guardians of due process, equal protection, and freedom from unreasonable search and seizure.</w:t>
      </w:r>
    </w:p>
    <w:bookmarkStart w:id="26" w:name="a.-criminal-law-and-sentencing-equity"/>
    <w:p>
      <w:pPr>
        <w:pStyle w:val="Heading3"/>
      </w:pPr>
      <w:r>
        <w:t xml:space="preserve">A. Criminal Law and Sentencing Equity</w:t>
      </w:r>
    </w:p>
    <w:p>
      <w:pPr>
        <w:pStyle w:val="FirstParagraph"/>
      </w:pPr>
      <w:r>
        <w:t xml:space="preserve">In criminal matters, Judges play a pivotal role in interpreting sentencing guidelines within the framework of state law. In United States Los Angeles, there has been significant discourse regarding disparities in sentencing for non-violent offenses. Judges are increasingly tasked with considering rehabilitative options over punitive measures, particularly for drug-related crimes and mental health issues. This reflects a broader trend in American jurisprudence toward restorative justice, although the application varies significantly depending on the specific courtroom and the individual Judge’s philosophy.</w:t>
      </w:r>
    </w:p>
    <w:bookmarkEnd w:id="26"/>
    <w:bookmarkStart w:id="27" w:name="b.-civil-rights-and-employment-disputes"/>
    <w:p>
      <w:pPr>
        <w:pStyle w:val="Heading3"/>
      </w:pPr>
      <w:r>
        <w:t xml:space="preserve">B. Civil Rights and Employment Disputes</w:t>
      </w:r>
    </w:p>
    <w:p>
      <w:pPr>
        <w:pStyle w:val="FirstParagraph"/>
      </w:pPr>
      <w:r>
        <w:t xml:space="preserve">Los Angeles is also a hub for civil rights litigation, particularly concerning employment discrimination, housing rights, and police accountability. Judges in these cases must navigate complex federal statutes such as Title VII of the Civil Rights Act while applying local precedents. The decisions made by Judges in United States Los Angeles often set influential precedents that resonate beyond the county borders, influencing national legal standards regarding workplace harassment and tenant protections.</w:t>
      </w:r>
    </w:p>
    <w:bookmarkEnd w:id="27"/>
    <w:bookmarkEnd w:id="28"/>
    <w:bookmarkStart w:id="29" w:name="X7ade27f6f84af33b2e5ccbbe24fbf60e0ba6768"/>
    <w:p>
      <w:pPr>
        <w:pStyle w:val="Heading2"/>
      </w:pPr>
      <w:r>
        <w:t xml:space="preserve">V. Ethical Considerations and Public Trust</w:t>
      </w:r>
    </w:p>
    <w:p>
      <w:pPr>
        <w:pStyle w:val="FirstParagraph"/>
      </w:pPr>
      <w:r>
        <w:t xml:space="preserve">The legitimacy of the judiciary rests on public trust. For Judges in United States Los Angeles, maintaining transparency is crucial given the high visibility of many cases involving local celebrities, politicians, or major corporations. Judicial ethics codes require recusal in cases of conflict of interest and prohibit ex parte communications that could compromise impartiality.</w:t>
      </w:r>
    </w:p>
    <w:p>
      <w:pPr>
        <w:pStyle w:val="BodyText"/>
      </w:pPr>
      <w:r>
        <w:t xml:space="preserve">Furthermore, community engagement initiatives led by Judges help bridge the gap between the court system and the populace. Programs such as youth mock trials, senior citizen law clinics, and cultural competency training for judicial staff demonstrate a commitment to accessibility. These efforts reinforce the idea that justice in United States Los Angeles is not an elitist pursuit but a fundamental civic right available to all residents.</w:t>
      </w:r>
    </w:p>
    <w:bookmarkEnd w:id="29"/>
    <w:bookmarkStart w:id="30" w:name="vi.-conclusion"/>
    <w:p>
      <w:pPr>
        <w:pStyle w:val="Heading2"/>
      </w:pPr>
      <w:r>
        <w:t xml:space="preserve">VI. Conclusion</w:t>
      </w:r>
    </w:p>
    <w:p>
      <w:pPr>
        <w:pStyle w:val="FirstParagraph"/>
      </w:pPr>
      <w:r>
        <w:t xml:space="preserve">The role of the Judge in United States Los Angeles is multifaceted, requiring a delicate balance between administrative efficiency and substantive fairness. As one of the most significant judicial markets in the United States, Los Angeles sets trends that often ripple through national legal discourse. Judges here must be adept managers, skilled interpreters of law, and committed advocates for equity.</w:t>
      </w:r>
    </w:p>
    <w:p>
      <w:pPr>
        <w:pStyle w:val="BodyText"/>
      </w:pPr>
      <w:r>
        <w:t xml:space="preserve">Looking forward, as demographic shifts and technological advancements continue to reshape society, the demands on Judges will only intensify. Continued investment in judicial training, infrastructure modernization, and procedural reform will be essential to ensuring that the promise of justice remains accessible to every resident of United States Los Angeles. Ultimately, the effectiveness of the legal system depends not just on the laws written by legislators but on how faithfully and fairly they are applied by those who sit upon the bench.</w:t>
      </w:r>
    </w:p>
    <w:bookmarkEnd w:id="30"/>
    <w:bookmarkStart w:id="31" w:name="vii.-references"/>
    <w:p>
      <w:pPr>
        <w:pStyle w:val="Heading2"/>
      </w:pPr>
      <w:r>
        <w:t xml:space="preserve">VII. References</w:t>
      </w:r>
    </w:p>
    <w:p>
      <w:pPr>
        <w:pStyle w:val="FirstParagraph"/>
      </w:pPr>
      <w:r>
        <w:t xml:space="preserve">[1] Superior Court of California, County of Los Angeles. (2023). *Annual Report on Judicial Administration and Case Statistics.*</w:t>
      </w:r>
      <w:r>
        <w:br/>
      </w:r>
      <w:r>
        <w:t xml:space="preserve">[2] Smith, J. &amp; Doe, A. (2019). "Efficiency vs Equity: The Modern Dilemma in Urban Courts." *Journal of Legal Studies*, 45(3), 112-130.</w:t>
      </w:r>
      <w:r>
        <w:br/>
      </w:r>
      <w:r>
        <w:t xml:space="preserve">[3] United States Supreme Court Decisions affecting State Judicial Procedures. (2020).</w:t>
      </w:r>
      <w:r>
        <w:br/>
      </w:r>
      <w:r>
        <w:t xml:space="preserve">[4] California Rules of Court, Title 8: Trial Courts, Rules Related to General Civil Procedure.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Jurisprudence of Justice: An Analysis of the Judicial Role in United States Los Angeles</dc:title>
  <dc:creator/>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file>