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Academic</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Córdoba,</w:t>
      </w:r>
      <w:r>
        <w:t xml:space="preserve"> </w:t>
      </w:r>
      <w:r>
        <w:t xml:space="preserve">Argentina</w:t>
      </w:r>
    </w:p>
    <w:bookmarkStart w:id="27" w:name="X03cc233d0df39aaefc5a088e6dcacf06e34c947"/>
    <w:p>
      <w:pPr>
        <w:pStyle w:val="Heading1"/>
      </w:pPr>
      <w:r>
        <w:t xml:space="preserve">The Evolving Role of the Laboratory Technician in Academic Research:</w:t>
      </w:r>
      <w:r>
        <w:br/>
      </w:r>
      <w:r>
        <w:t xml:space="preserve">A Case Study from Córdoba, Argentina</w:t>
      </w:r>
    </w:p>
    <w:p>
      <w:pPr>
        <w:pStyle w:val="FirstParagraph"/>
      </w:pPr>
      <w:r>
        <w:rPr>
          <w:bCs/>
          <w:b/>
        </w:rPr>
        <w:t xml:space="preserve">Juan P. Martínez &amp;</w:t>
      </w:r>
      <w:r>
        <w:br/>
      </w:r>
      <w:r>
        <w:rPr>
          <w:bCs/>
          <w:b/>
        </w:rPr>
        <w:t xml:space="preserve">Laura E. Gómez</w:t>
      </w:r>
      <w:r>
        <w:br/>
      </w:r>
      <w:r>
        <w:t xml:space="preserve">Department of Biochemistry, Universidad Nacional de Córdoba,</w:t>
      </w:r>
      <w:r>
        <w:br/>
      </w:r>
      <w:r>
        <w:t xml:space="preserve">Instituto de Químca Médica "Prof. Dr. Alberto Boman",</w:t>
      </w:r>
      <w:r>
        <w:br/>
      </w:r>
    </w:p>
    <w:p>
      <w:r>
        <w:pict>
          <v:rect style="width:0;height:1.5pt" o:hralign="center" o:hrstd="t" o:hr="t"/>
        </w:pict>
      </w:r>
    </w:p>
    <w:p>
      <w:pPr>
        <w:pStyle w:val="FirstParagraph"/>
      </w:pPr>
      <w:r>
        <w:rPr>
          <w:bCs/>
          <w:b/>
        </w:rPr>
        <w:t xml:space="preserve">Abstract:</w:t>
      </w:r>
      <w:r>
        <w:br/>
      </w:r>
      <w:r>
        <w:br/>
      </w:r>
      <w:r>
        <w:t xml:space="preserve">The laboratory technician occupies a pivotal position within the scientific ecosystem, serving as the operational backbone of research institutions. This article examines the professional trajectory, technical competencies, and socio-academic impact of laboratory technicians within the specific context of Córdoba, Argentina. By analyzing historical shifts in higher education policies and current technological demands in Argentine academic institutions, this study highlights how these professionals bridge theoretical knowledge and experimental reality. Despite their critical contributions to data integrity and reproducibility in research conducted across Argentina Córdoba's university landscape, labor technicians often face structural invisibility and precarious employment conditions. This paper argues for the formal recognition of laboratory technician roles as essential scientific professions, proposing frameworks for professional development that align with international standards while respecting local institutional realities.</w:t>
      </w:r>
    </w:p>
    <w:p>
      <w:pPr>
        <w:pStyle w:val="BodyText"/>
      </w:pPr>
      <w:r>
        <w:rPr>
          <w:bCs/>
          <w:b/>
        </w:rPr>
        <w:t xml:space="preserve">Keywords:</w:t>
      </w:r>
      <w:r>
        <w:t xml:space="preserve"> </w:t>
      </w:r>
      <w:r>
        <w:t xml:space="preserve">Laboratory Technician, Academic Research, Argentina Córdoba, Higher Education Technical Staff, Scientific Methodology.</w:t>
      </w:r>
    </w:p>
    <w:bookmarkStart w:id="20" w:name="i.-introduction"/>
    <w:p>
      <w:pPr>
        <w:pStyle w:val="Heading2"/>
      </w:pPr>
      <w:r>
        <w:t xml:space="preserve">I. Introduction</w:t>
      </w:r>
    </w:p>
    <w:p>
      <w:pPr>
        <w:pStyle w:val="FirstParagraph"/>
      </w:pPr>
      <w:r>
        <w:t xml:space="preserve">The narrative of scientific progress is frequently dominated by the voices of principal investigators and senior researchers. However, the rigorous execution of experimental protocols relies heavily on a less visible cohort: the laboratory technician. In recent decades, particularly within Latin American academic contexts, there has been a growing recognition that technical staff are not merely support personnel but active agents in hypothesis generation and validation. This article focuses on this demographic within Córdoba, Argentina—a city historically recognized as an intellectual hub due to its long-standing university tradition dating back to the Jesuit era and solidified by the modern National University of Córdoba (UNC).</w:t>
      </w:r>
      <w:r>
        <w:t xml:space="preserve"> </w:t>
      </w:r>
      <w:r>
        <w:t xml:space="preserve">The specific socio-economic and academic environment of Argentina presents unique challenges and opportunities for laboratory technicians. With fluctuations in funding, institutional restructuring under various national administrations, and a strong culture of public education, the role adapts continuously. Understanding this dynamic is crucial for assessing how scientific output in Argentina Córdoba is achieved. This paper aims to delineate the multifaceted responsibilities of these professionals and advocate for policies that enhance their professional stability and recognition within the academic community.</w:t>
      </w:r>
    </w:p>
    <w:bookmarkEnd w:id="20"/>
    <w:bookmarkStart w:id="21" w:name="Xb8c59fce615c98cc60fddd516c3f16b98becd7d"/>
    <w:p>
      <w:pPr>
        <w:pStyle w:val="Heading2"/>
      </w:pPr>
      <w:r>
        <w:t xml:space="preserve">II. Historical Context of Technical Training in Argentina</w:t>
      </w:r>
    </w:p>
    <w:p>
      <w:pPr>
        <w:pStyle w:val="FirstParagraph"/>
      </w:pPr>
      <w:r>
        <w:t xml:space="preserve">To understand the current status of laboratory technicians, one must examine the historical trajectory of technical education in Argentina. Unlike many countries where technical training is separate from higher academia, Argentina has integrated secondary-level technical schools (*Escuelas Técnicas*) with tertiary and university-level technician programs. This model allows for a robust pipeline of skilled workers who enter research facilities with foundational knowledge in chemistry, biology, and physics.</w:t>
      </w:r>
      <w:r>
        <w:t xml:space="preserve"> </w:t>
      </w:r>
      <w:r>
        <w:t xml:space="preserve">In the province of Córdoba, this tradition is particularly strong. The establishment of specialized institutes such as the Instituto Superior de Enseñanza Tecnológica (ISET) and various university-affiliated technical departments has ensured a steady supply of qualified personnel. These institutions emphasize both theoretical understanding and practical application, preparing graduates for the demanding environments found in local research centers like CONICET (National Scientific and Technical Research Council) institutes or hospital laboratories in Córdoba city.</w:t>
      </w:r>
      <w:r>
        <w:t xml:space="preserve"> </w:t>
      </w:r>
      <w:r>
        <w:t xml:space="preserve">However, historical periods of economic instability have also impacted these roles. During times of fiscal austerity, technical staff often faced hiring freezes or wage stagnation relative to researchers. This has created a disparity where the essential nature of their work is not always reflected in their compensation or career progression opportunities within Argentina's academic hierarchy.</w:t>
      </w:r>
    </w:p>
    <w:bookmarkEnd w:id="21"/>
    <w:bookmarkStart w:id="22" w:name="X3482a5439835d483e10f618eff1279e2fc15fee"/>
    <w:p>
      <w:pPr>
        <w:pStyle w:val="Heading2"/>
      </w:pPr>
      <w:r>
        <w:t xml:space="preserve">III. The Professional Profile: Competencies and Responsibilities</w:t>
      </w:r>
    </w:p>
    <w:p>
      <w:pPr>
        <w:pStyle w:val="FirstParagraph"/>
      </w:pPr>
      <w:r>
        <w:t xml:space="preserve">The modern laboratory technician in an Argentine university setting possesses a diverse skill set that extends beyond simple protocol execution. In the context of rigorous academic research, these professionals are responsible for maintaining equipment calibration, managing hazardous materials in compliance with national safety regulations, and ensuring the traceability of biological or chemical samples.</w:t>
      </w:r>
      <w:r>
        <w:t xml:space="preserve"> </w:t>
      </w:r>
      <w:r>
        <w:t xml:space="preserve">Furthermore, technicians frequently engage in methodological troubleshooting. When an experiment fails to yield expected results in a high-pressure research group in Córdoba, it is often the technician who identifies potential variables such as reagent degradation or instrumental drift. This diagnostic capability requires a deep understanding of experimental design principles, effectively blurring the line between support and collaboration.</w:t>
      </w:r>
      <w:r>
        <w:t xml:space="preserve"> </w:t>
      </w:r>
      <w:r>
        <w:t xml:space="preserve">In recent years, the integration of automation and digital data management systems has further elevated the requirements for these roles. Technicians must now be proficient in using Laboratory Information Management Systems (LIMS), analyzing complex datasets generated by high-throughput sequencing or mass spectrometry, and adhering to Good Laboratory Practice (GLP) standards. This technological evolution demands continuous professional development, yet access to advanced training programs remains uneven across different institutions in Argentina.</w:t>
      </w:r>
    </w:p>
    <w:bookmarkEnd w:id="22"/>
    <w:bookmarkStart w:id="23" w:name="iv.-the-socio-academic-impact-in-córdoba"/>
    <w:p>
      <w:pPr>
        <w:pStyle w:val="Heading2"/>
      </w:pPr>
      <w:r>
        <w:t xml:space="preserve">IV. The Socio-Academic Impact in Córdoba</w:t>
      </w:r>
    </w:p>
    <w:p>
      <w:pPr>
        <w:pStyle w:val="FirstParagraph"/>
      </w:pPr>
      <w:r>
        <w:t xml:space="preserve">Córdoba serves as a microcosm of the broader academic landscape in Latin America, characterized by a vibrant public university system that serves as both an educational institution and a driver of regional development. Within this framework, laboratory technicians play a crucial role in sustaining the research infrastructure that supports local healthcare, agriculture, and industry. For instance, technicians working in veterinary laboratories contribute directly to livestock disease control initiatives vital to Córdoba's agricultural economy. Similarly those in medical laboratories support diagnostic services for the provincial health system during public health crises.</w:t>
      </w:r>
      <w:r>
        <w:t xml:space="preserve"> </w:t>
      </w:r>
      <w:r>
        <w:t xml:space="preserve">Despite this impact, the professional identity of laboratory technicians is often fragmented. In many Argentine universities, technical staff are categorized under different civil service classifications than researchers, limiting their ability to publish as primary authors or lead independent research projects unless they pursue additional degrees. This structural barrier perpetuates a hierarchy that undervalues the intellectual labor involved in maintaining experimental rigor.</w:t>
      </w:r>
      <w:r>
        <w:t xml:space="preserve"> </w:t>
      </w:r>
      <w:r>
        <w:t xml:space="preserve">Moreover, the mobility of technical staff is often restricted by rigid union agreements and bureaucratic hiring processes typical of large public institutions in Córdoba. While this provides job security once established, it can hinder lateral movement between sectors or roles, potentially stifling innovation and career satisfaction among young professionals entering the field.</w:t>
      </w:r>
    </w:p>
    <w:bookmarkEnd w:id="23"/>
    <w:bookmarkStart w:id="24" w:name="v.-challenges-and-future-directions"/>
    <w:p>
      <w:pPr>
        <w:pStyle w:val="Heading2"/>
      </w:pPr>
      <w:r>
        <w:t xml:space="preserve">V. Challenges and Future Directions</w:t>
      </w:r>
    </w:p>
    <w:p>
      <w:pPr>
        <w:pStyle w:val="FirstParagraph"/>
      </w:pPr>
      <w:r>
        <w:t xml:space="preserve">The future of laboratory technician roles in Argentina depends on addressing several systemic challenges. First is the need for standardized national certification for technical competencies in research settings. Currently, qualifications vary widely between provinces and institutions, making it difficult to assess skill levels consistently across Argentina Córdoba's academic network.</w:t>
      </w:r>
      <w:r>
        <w:t xml:space="preserve"> </w:t>
      </w:r>
      <w:r>
        <w:t xml:space="preserve">Second, there is a pressing need for updated curriculum development that incorporates emerging technologies such as artificial intelligence in data analysis and advanced automation techniques. Collaborative efforts between universities like the UNC and industry partners could facilitate internships and joint training programs that prepare technicians for next-generation laboratories.</w:t>
      </w:r>
      <w:r>
        <w:t xml:space="preserve"> </w:t>
      </w:r>
      <w:r>
        <w:t xml:space="preserve">Finally, policy changes must recognize laboratory technicians as equal partners in scientific inquiry. This includes revising authorship guidelines to reflect their contributions, creating clear career ladders that allow senior technicians to mentor junior staff, and ensuring equitable access to research grants for technical-led projects. By elevating the status of these professionals, Argentina can enhance the quality and reproducibility of its scientific output on a global stage.</w:t>
      </w:r>
    </w:p>
    <w:bookmarkEnd w:id="24"/>
    <w:bookmarkStart w:id="25" w:name="vi.-conclusion"/>
    <w:p>
      <w:pPr>
        <w:pStyle w:val="Heading2"/>
      </w:pPr>
      <w:r>
        <w:t xml:space="preserve">VI. Conclusion</w:t>
      </w:r>
    </w:p>
    <w:p>
      <w:pPr>
        <w:pStyle w:val="FirstParagraph"/>
      </w:pPr>
      <w:r>
        <w:t xml:space="preserve">The laboratory technician is an indispensable component of the academic research ecosystem in Córdoba, Argentina. Their expertise ensures that scientific investigations are conducted with precision, safety, and integrity. While historical and structural factors have sometimes marginalized their contributions within institutional hierarchies, the evolving nature of scientific technology demands greater recognition of their role. By investing in their training, clarifying career paths, and fostering a culture of mutual respect between technicians and researchers, Argentina can strengthen its position as a leader in regional science and technology. The future of academic excellence in Córdoba depends not only on the brilliance of its hypotheses but also on the meticulous skill with which they are tested.</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Bertoni, J., &amp; Pérez, M. (2019). *Technical Staff in Argentine Universities: A Historical Review*. Revista de Educación Superior, 48(2), 112-130.</w:t>
      </w:r>
    </w:p>
    <w:p>
      <w:pPr>
        <w:numPr>
          <w:ilvl w:val="0"/>
          <w:numId w:val="1001"/>
        </w:numPr>
        <w:pStyle w:val="Compact"/>
      </w:pPr>
      <w:r>
        <w:t xml:space="preserve">CONICET. (2021). *Annual Report on Scientific and Technical Personnel Distribution in Argentina*. Buenos Aires: Consejo Nacional de Investigaciones Científicas y Técnicas.</w:t>
      </w:r>
    </w:p>
    <w:p>
      <w:pPr>
        <w:numPr>
          <w:ilvl w:val="0"/>
          <w:numId w:val="1001"/>
        </w:numPr>
        <w:pStyle w:val="Compact"/>
      </w:pPr>
      <w:r>
        <w:t xml:space="preserve">García, L. (2020). "The Role of Laboratory Technicians in Reproducible Science." *Journal of Laboratory Innovation*, 15(3), 45-58.</w:t>
      </w:r>
    </w:p>
    <w:p>
      <w:pPr>
        <w:numPr>
          <w:ilvl w:val="0"/>
          <w:numId w:val="1001"/>
        </w:numPr>
        <w:pStyle w:val="Compact"/>
      </w:pPr>
      <w:r>
        <w:t xml:space="preserve">Rodriguez, A., &amp; Suarez, K. (2022). *Challenges in Public Sector Hiring for Research Institutions: The Case of Córdoba*. Latin American Studies Quarterly, 9(1), 78-95.</w:t>
      </w:r>
    </w:p>
    <w:p>
      <w:pPr>
        <w:numPr>
          <w:ilvl w:val="0"/>
          <w:numId w:val="1001"/>
        </w:numPr>
        <w:pStyle w:val="Compact"/>
      </w:pPr>
      <w:r>
        <w:t xml:space="preserve">Sánchez, E. (2018). *Good Laboratory Practice Standards in Developing Countries*. Springer International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Academic Research: A Case Study from Córdoba, Argentina</dc:title>
  <dc:creator/>
  <dc:language>en</dc:language>
  <cp:keywords/>
  <dcterms:created xsi:type="dcterms:W3CDTF">2026-07-29T13:19:31Z</dcterms:created>
  <dcterms:modified xsi:type="dcterms:W3CDTF">2026-07-29T13:19:31Z</dcterms:modified>
</cp:coreProperties>
</file>

<file path=docProps/custom.xml><?xml version="1.0" encoding="utf-8"?>
<Properties xmlns="http://schemas.openxmlformats.org/officeDocument/2006/custom-properties" xmlns:vt="http://schemas.openxmlformats.org/officeDocument/2006/docPropsVTypes"/>
</file>