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Australian</w:t>
      </w:r>
      <w:r>
        <w:t xml:space="preserve"> </w:t>
      </w:r>
      <w:r>
        <w:t xml:space="preserve">Clinical</w:t>
      </w:r>
      <w:r>
        <w:t xml:space="preserve"> </w:t>
      </w:r>
      <w:r>
        <w:t xml:space="preserve">Diagnostics:</w:t>
      </w:r>
      <w:r>
        <w:t xml:space="preserve"> </w:t>
      </w:r>
      <w:r>
        <w:t xml:space="preserve">A</w:t>
      </w:r>
      <w:r>
        <w:t xml:space="preserve"> </w:t>
      </w:r>
      <w:r>
        <w:t xml:space="preserve">Brisbane</w:t>
      </w:r>
      <w:r>
        <w:t xml:space="preserve"> </w:t>
      </w:r>
      <w:r>
        <w:t xml:space="preserve">Case</w:t>
      </w:r>
      <w:r>
        <w:t xml:space="preserve"> </w:t>
      </w:r>
      <w:r>
        <w:t xml:space="preserve">Study</w:t>
      </w:r>
    </w:p>
    <w:bookmarkStart w:id="30" w:name="X87d9bcafc904f8fc8b09d09ed6c6a6daec1ce8a"/>
    <w:p>
      <w:pPr>
        <w:pStyle w:val="Heading1"/>
      </w:pPr>
      <w:r>
        <w:t xml:space="preserve">The Evolving Role of Laboratory Technicians in Australian Clinical Diagnostics:</w:t>
      </w:r>
      <w:r>
        <w:br/>
      </w:r>
      <w:r>
        <w:t xml:space="preserve">A Brisbane Case Study</w:t>
      </w:r>
    </w:p>
    <w:p>
      <w:pPr>
        <w:pStyle w:val="FirstParagraph"/>
      </w:pPr>
      <w:r>
        <w:rPr>
          <w:iCs/>
          <w:i/>
          <w:bCs/>
          <w:b/>
        </w:rPr>
        <w:t xml:space="preserve">V. S. Sharma, PhD &amp; J. L. Thompson, MSc</w:t>
      </w:r>
      <w:r>
        <w:br/>
      </w:r>
      <w:r>
        <w:rPr>
          <w:iCs/>
          <w:i/>
          <w:bCs/>
          <w:b/>
        </w:rPr>
        <w:t xml:space="preserve">School of Health and Medical Sciences, The University of Queensland</w:t>
      </w:r>
    </w:p>
    <w:p>
      <w:r>
        <w:pict>
          <v:rect style="width:0;height:1.5pt" o:hralign="center" o:hrstd="t" o:hr="t"/>
        </w:pict>
      </w:r>
    </w:p>
    <w:p>
      <w:pPr>
        <w:pStyle w:val="FirstParagraph"/>
      </w:pPr>
      <w:r>
        <w:rPr>
          <w:bCs/>
          <w:b/>
        </w:rPr>
        <w:t xml:space="preserve">Abstract:</w:t>
      </w:r>
      <w:r>
        <w:t xml:space="preserve"> </w:t>
      </w:r>
      <w:r>
        <w:t xml:space="preserve">This article examines the critical role of the Laboratory Technician within the contemporary healthcare infrastructure of Australia, with a specific focus on Brisbane, Queensland. As demand for high-throughput diagnostic services increases due to population growth and aging demographics in South East Queensland, the precision and efficiency provided by qualified laboratory technicians have become indispensable. This paper analyzes current standard operating procedures (SOPs) in Brisbane-based pathology laboratories, assesses the impact of automation on technician workflows, and discusses the regulatory frameworks enforced by Australian bodies such as NATA (National Association of Testing Authorities). The findings suggest that while technological integration is reshaping task allocation, the technical acumen and quality assurance responsibilities of laboratory technicians remain central to patient safety and diagnostic accuracy in Australia.</w:t>
      </w:r>
    </w:p>
    <w:p>
      <w:pPr>
        <w:pStyle w:val="BodyText"/>
      </w:pPr>
      <w:r>
        <w:rPr>
          <w:bCs/>
          <w:b/>
        </w:rPr>
        <w:t xml:space="preserve">Keywords:</w:t>
      </w:r>
      <w:r>
        <w:t xml:space="preserve"> </w:t>
      </w:r>
      <w:r>
        <w:t xml:space="preserve">Laboratory Technician, Australia Brisbane, Clinical Pathology, NATA Accreditation, Healthcare Workforce Diagnostics.</w:t>
      </w:r>
    </w:p>
    <w:bookmarkStart w:id="20" w:name="introduction"/>
    <w:p>
      <w:pPr>
        <w:pStyle w:val="Heading2"/>
      </w:pPr>
      <w:r>
        <w:t xml:space="preserve">1. Introduction</w:t>
      </w:r>
    </w:p>
    <w:p>
      <w:pPr>
        <w:pStyle w:val="FirstParagraph"/>
      </w:pPr>
      <w:r>
        <w:t xml:space="preserve">The healthcare landscape in</w:t>
      </w:r>
      <w:r>
        <w:t xml:space="preserve"> </w:t>
      </w:r>
      <w:r>
        <w:rPr>
          <w:bCs/>
          <w:b/>
        </w:rPr>
        <w:t xml:space="preserve">Australia</w:t>
      </w:r>
      <w:r>
        <w:t xml:space="preserve">, particularly within the vibrant metropolitan hub of</w:t>
      </w:r>
      <w:r>
        <w:t xml:space="preserve"> </w:t>
      </w:r>
      <w:r>
        <w:rPr>
          <w:bCs/>
          <w:b/>
        </w:rPr>
        <w:t xml:space="preserve">Brisbane</w:t>
      </w:r>
      <w:r>
        <w:t xml:space="preserve">, has witnessed a significant transformation in diagnostic medicine over the past decade. As one of Australia's fastest-growing cities, Brisbane faces unique logistical and clinical challenges that require robust medical support systems at their core. At the heart of these systems lies the Laboratory Technician, a professional role often underappreciated in public discourse yet absolutely fundamental to modern medicine.</w:t>
      </w:r>
    </w:p>
    <w:p>
      <w:pPr>
        <w:pStyle w:val="BodyText"/>
      </w:pPr>
      <w:r>
        <w:t xml:space="preserve">In</w:t>
      </w:r>
      <w:r>
        <w:t xml:space="preserve"> </w:t>
      </w:r>
      <w:r>
        <w:rPr>
          <w:bCs/>
          <w:b/>
        </w:rPr>
        <w:t xml:space="preserve">Australia</w:t>
      </w:r>
      <w:r>
        <w:t xml:space="preserve">, laboratory technicians are not merely handlers of samples; they are guardians of diagnostic integrity. From the major tertiary hospitals in Brisbane’s CBD to private pathology providers across Queensland, these professionals ensure that blood tests, microbiological cultures, and histological analyses are conducted with rigorous adherence to safety and quality standards. This article explores the multifaceted duties of a Laboratory Technician in</w:t>
      </w:r>
      <w:r>
        <w:t xml:space="preserve"> </w:t>
      </w:r>
      <w:r>
        <w:rPr>
          <w:bCs/>
          <w:b/>
        </w:rPr>
        <w:t xml:space="preserve">Australia</w:t>
      </w:r>
      <w:r>
        <w:t xml:space="preserve"> </w:t>
      </w:r>
      <w:r>
        <w:t xml:space="preserve">Brisbane, examining how local regulatory environments shape their daily operations.</w:t>
      </w:r>
    </w:p>
    <w:bookmarkEnd w:id="20"/>
    <w:bookmarkStart w:id="21" w:name="X85066ebdebe9839fea0f0003e334c554d2a9dc4"/>
    <w:p>
      <w:pPr>
        <w:pStyle w:val="Heading2"/>
      </w:pPr>
      <w:r>
        <w:t xml:space="preserve">2. Regulatory Frameworks and Standards in Australia</w:t>
      </w:r>
    </w:p>
    <w:p>
      <w:pPr>
        <w:pStyle w:val="FirstParagraph"/>
      </w:pPr>
      <w:r>
        <w:t xml:space="preserve">The practice of pathology in</w:t>
      </w:r>
      <w:r>
        <w:t xml:space="preserve"> </w:t>
      </w:r>
      <w:r>
        <w:rPr>
          <w:bCs/>
          <w:b/>
        </w:rPr>
        <w:t xml:space="preserve">Australia</w:t>
      </w:r>
      <w:r>
        <w:t xml:space="preserve"> </w:t>
      </w:r>
      <w:r>
        <w:t xml:space="preserve">is strictly regulated to ensure consistency and reliability across state lines. For a Laboratory Technician operating in</w:t>
      </w:r>
      <w:r>
        <w:t xml:space="preserve"> </w:t>
      </w:r>
      <w:r>
        <w:rPr>
          <w:bCs/>
          <w:b/>
        </w:rPr>
        <w:t xml:space="preserve">Australia</w:t>
      </w:r>
      <w:r>
        <w:t xml:space="preserve"> </w:t>
      </w:r>
      <w:r>
        <w:t xml:space="preserve">Brisbane, compliance with the National Association of Testing Authorities (NATA) standards is mandatory. NATA accreditation ensures that laboratories meet international standards for competence, impartiality, and consistent operation.</w:t>
      </w:r>
    </w:p>
    <w:p>
      <w:pPr>
        <w:pStyle w:val="BodyText"/>
      </w:pPr>
      <w:r>
        <w:t xml:space="preserve">In the context of</w:t>
      </w:r>
      <w:r>
        <w:t xml:space="preserve"> </w:t>
      </w:r>
      <w:r>
        <w:rPr>
          <w:bCs/>
          <w:b/>
        </w:rPr>
        <w:t xml:space="preserve">Brisbane</w:t>
      </w:r>
      <w:r>
        <w:t xml:space="preserve">, where private pathology networks such as Sonic Healthcare and major public hospital systems like Metro South Health operate, adherence to these protocols is non-negotiable. The Laboratory Technician plays a pivotal role in maintaining this accreditation by executing strict quality control (QC) measures. This includes calibrating automated analyzers, validating results against known controls, and ensuring chain-of-custody procedures are followed meticulously for forensic and genetic samples.</w:t>
      </w:r>
    </w:p>
    <w:p>
      <w:pPr>
        <w:pStyle w:val="BodyText"/>
      </w:pPr>
      <w:r>
        <w:t xml:space="preserve">Furthermore, the Occupational Health and Safety (OHS) regulations in Queensland impose specific duties on Laboratory Technicians regarding the handling of hazardous biological materials. In</w:t>
      </w:r>
      <w:r>
        <w:t xml:space="preserve"> </w:t>
      </w:r>
      <w:r>
        <w:rPr>
          <w:bCs/>
          <w:b/>
        </w:rPr>
        <w:t xml:space="preserve">Australia</w:t>
      </w:r>
      <w:r>
        <w:t xml:space="preserve">, biosecurity is a national priority, and technicians in</w:t>
      </w:r>
      <w:r>
        <w:t xml:space="preserve"> </w:t>
      </w:r>
      <w:r>
        <w:rPr>
          <w:bCs/>
          <w:b/>
        </w:rPr>
        <w:t xml:space="preserve">Brisbane</w:t>
      </w:r>
      <w:r>
        <w:t xml:space="preserve"> </w:t>
      </w:r>
      <w:r>
        <w:t xml:space="preserve">laboratories must be adept at managing biohazards to prevent cross-contamination and ensure workplace safety.</w:t>
      </w:r>
    </w:p>
    <w:bookmarkEnd w:id="21"/>
    <w:bookmarkStart w:id="25" w:name="Xc37141b4e463c924d74da38dff72a367eb49526"/>
    <w:p>
      <w:pPr>
        <w:pStyle w:val="Heading2"/>
      </w:pPr>
      <w:r>
        <w:t xml:space="preserve">3. Operational Workflow in Brisbane Pathology Centers</w:t>
      </w:r>
    </w:p>
    <w:p>
      <w:pPr>
        <w:pStyle w:val="FirstParagraph"/>
      </w:pPr>
      <w:r>
        <w:t xml:space="preserve">The daily workflow of a Laboratory Technician in</w:t>
      </w:r>
      <w:r>
        <w:t xml:space="preserve"> </w:t>
      </w:r>
      <w:r>
        <w:rPr>
          <w:bCs/>
          <w:b/>
        </w:rPr>
        <w:t xml:space="preserve">Australia</w:t>
      </w:r>
      <w:r>
        <w:t xml:space="preserve"> </w:t>
      </w:r>
      <w:r>
        <w:t xml:space="preserve">Brisbane is characterized by high throughput and rapid turnaround times (TAT). In metropolitan</w:t>
      </w:r>
      <w:r>
        <w:t xml:space="preserve"> </w:t>
      </w:r>
      <w:r>
        <w:rPr>
          <w:bCs/>
          <w:b/>
        </w:rPr>
        <w:t xml:space="preserve">Brisbane</w:t>
      </w:r>
      <w:r>
        <w:t xml:space="preserve">, laboratories process thousands of specimens daily, ranging from routine full blood counts (FBCs) to specialized immunohistochemistry. The role of the technician involves several distinct phases:</w:t>
      </w:r>
    </w:p>
    <w:bookmarkStart w:id="22" w:name="pre-analytical-phase"/>
    <w:p>
      <w:pPr>
        <w:pStyle w:val="Heading3"/>
      </w:pPr>
      <w:r>
        <w:t xml:space="preserve">3.1 Pre-Analytical Phase</w:t>
      </w:r>
    </w:p>
    <w:p>
      <w:pPr>
        <w:pStyle w:val="FirstParagraph"/>
      </w:pPr>
      <w:r>
        <w:t xml:space="preserve">The initial phase involves sample accessioning and verification. In</w:t>
      </w:r>
      <w:r>
        <w:t xml:space="preserve"> </w:t>
      </w:r>
      <w:r>
        <w:rPr>
          <w:bCs/>
          <w:b/>
        </w:rPr>
        <w:t xml:space="preserve">Australia</w:t>
      </w:r>
      <w:r>
        <w:t xml:space="preserve">, patient identification is paramount to prevent diagnostic errors. Laboratory Technicians in</w:t>
      </w:r>
      <w:r>
        <w:t xml:space="preserve"> </w:t>
      </w:r>
      <w:r>
        <w:rPr>
          <w:bCs/>
          <w:b/>
        </w:rPr>
        <w:t xml:space="preserve">Brisbane</w:t>
      </w:r>
      <w:r>
        <w:t xml:space="preserve"> </w:t>
      </w:r>
      <w:r>
        <w:t xml:space="preserve">utilize barcode scanning systems integrated with Laboratory Information Management Systems (LIMS) to verify patient data against requisition forms. This step is critical, as misidentification can lead to severe clinical consequences.</w:t>
      </w:r>
    </w:p>
    <w:bookmarkEnd w:id="22"/>
    <w:bookmarkStart w:id="23" w:name="analytical-phase"/>
    <w:p>
      <w:pPr>
        <w:pStyle w:val="Heading3"/>
      </w:pPr>
      <w:r>
        <w:t xml:space="preserve">3.2 Analytical Phase</w:t>
      </w:r>
    </w:p>
    <w:p>
      <w:pPr>
        <w:pStyle w:val="FirstParagraph"/>
      </w:pPr>
      <w:r>
        <w:t xml:space="preserve">Brisbane, such as those at Royal Brisbane and Women’s Hospital (RBWH), manual intervention is minimized but not eliminated. Technicians must monitor instrument performance, troubleshoot errors, and perform manual differential counts when automated flags indicate abnormal cell morphology.</w:t>
      </w:r>
    </w:p>
    <w:p>
      <w:pPr>
        <w:pStyle w:val="BodyText"/>
      </w:pPr>
      <w:r>
        <w:t xml:space="preserve">The technological shift in</w:t>
      </w:r>
      <w:r>
        <w:t xml:space="preserve"> </w:t>
      </w:r>
      <w:r>
        <w:rPr>
          <w:bCs/>
          <w:b/>
        </w:rPr>
        <w:t xml:space="preserve">Australia</w:t>
      </w:r>
      <w:r>
        <w:t xml:space="preserve"> </w:t>
      </w:r>
      <w:r>
        <w:t xml:space="preserve">has moved the technician’s role from pure execution to oversight and data interpretation support. While machines run the assays, it is the skilled human eye of the Laboratory Technician that detects subtle artifacts or anomalies that algorithms might miss.</w:t>
      </w:r>
    </w:p>
    <w:bookmarkEnd w:id="23"/>
    <w:bookmarkStart w:id="24" w:name="post-analytical-phase"/>
    <w:p>
      <w:pPr>
        <w:pStyle w:val="Heading3"/>
      </w:pPr>
      <w:r>
        <w:t xml:space="preserve">3.3 Post-Analytical Phase</w:t>
      </w:r>
    </w:p>
    <w:p>
      <w:pPr>
        <w:pStyle w:val="FirstParagraph"/>
      </w:pPr>
      <w:r>
        <w:t xml:space="preserve">In this final phase, results are verified and released to referring clinicians in</w:t>
      </w:r>
      <w:r>
        <w:t xml:space="preserve"> </w:t>
      </w:r>
      <w:r>
        <w:rPr>
          <w:bCs/>
          <w:b/>
        </w:rPr>
        <w:t xml:space="preserve">Brisbane</w:t>
      </w:r>
      <w:r>
        <w:t xml:space="preserve">. Technicians must ensure that critical values are reported immediately to medical practitioners, a protocol strictly enforced in Australian healthcare settings. Effective communication between the laboratory and clinical teams is essential for timely patient management.</w:t>
      </w:r>
    </w:p>
    <w:bookmarkEnd w:id="24"/>
    <w:bookmarkEnd w:id="25"/>
    <w:bookmarkStart w:id="26" w:name="X65407c64066475364e23ce04f8a30eee25f308a"/>
    <w:p>
      <w:pPr>
        <w:pStyle w:val="Heading2"/>
      </w:pPr>
      <w:r>
        <w:t xml:space="preserve">4. Challenges Facing Laboratory Technicians in Brisbane</w:t>
      </w:r>
    </w:p>
    <w:p>
      <w:pPr>
        <w:pStyle w:val="FirstParagraph"/>
      </w:pPr>
      <w:r>
        <w:t xml:space="preserve">Despite advancements, Laboratory Technicians in</w:t>
      </w:r>
      <w:r>
        <w:t xml:space="preserve"> </w:t>
      </w:r>
      <w:r>
        <w:rPr>
          <w:bCs/>
          <w:b/>
        </w:rPr>
        <w:t xml:space="preserve">Australia</w:t>
      </w:r>
      <w:r>
        <w:t xml:space="preserve"> </w:t>
      </w:r>
      <w:r>
        <w:t xml:space="preserve">Brisbane face significant challenges. The first is workforce retention and burnout. High-volume environments, such as those found in South East Queensland’s major pathology centers, can lead to staff fatigue due to the repetitive nature of high-throughput testing.</w:t>
      </w:r>
    </w:p>
    <w:p>
      <w:pPr>
        <w:pStyle w:val="BodyText"/>
      </w:pPr>
      <w:r>
        <w:t xml:space="preserve">Secondly, the rapid introduction of new technologies requires continuous professional development (CPD). In</w:t>
      </w:r>
      <w:r>
        <w:t xml:space="preserve"> </w:t>
      </w:r>
      <w:r>
        <w:rPr>
          <w:bCs/>
          <w:b/>
        </w:rPr>
        <w:t xml:space="preserve">Australia</w:t>
      </w:r>
      <w:r>
        <w:t xml:space="preserve">, technicians must stay abreast of emerging diagnostic modalities, such as Next-Generation Sequencing (NGS) and molecular diagnostics. For technicians in</w:t>
      </w:r>
      <w:r>
        <w:t xml:space="preserve"> </w:t>
      </w:r>
      <w:r>
        <w:rPr>
          <w:bCs/>
          <w:b/>
        </w:rPr>
        <w:t xml:space="preserve">Brisbane</w:t>
      </w:r>
      <w:r>
        <w:t xml:space="preserve">, this means engaging in ongoing training provided by employers and professional bodies like the Australian Society for Medical Immunology.</w:t>
      </w:r>
    </w:p>
    <w:p>
      <w:pPr>
        <w:pStyle w:val="BodyText"/>
      </w:pPr>
      <w:r>
        <w:t xml:space="preserve">Additionally, logistical challenges specific to Queensland’s geography affect sample transport. While urban</w:t>
      </w:r>
      <w:r>
        <w:t xml:space="preserve"> </w:t>
      </w:r>
      <w:r>
        <w:rPr>
          <w:bCs/>
          <w:b/>
        </w:rPr>
        <w:t xml:space="preserve">Brisbane</w:t>
      </w:r>
      <w:r>
        <w:t xml:space="preserve"> </w:t>
      </w:r>
      <w:r>
        <w:t xml:space="preserve">benefits from efficient courier networks, technicians must account for potential delays or temperature excursions when samples are transported from regional areas into metropolitan labs.</w:t>
      </w:r>
    </w:p>
    <w:bookmarkEnd w:id="26"/>
    <w:bookmarkStart w:id="27" w:name="X07684f49f29bcb2a308c116a101f9443c4ff439"/>
    <w:p>
      <w:pPr>
        <w:pStyle w:val="Heading2"/>
      </w:pPr>
      <w:r>
        <w:t xml:space="preserve">5. Future Directions and Technological Integration</w:t>
      </w:r>
    </w:p>
    <w:p>
      <w:pPr>
        <w:pStyle w:val="FirstParagraph"/>
      </w:pPr>
      <w:r>
        <w:t xml:space="preserve">The future of laboratory medicine in</w:t>
      </w:r>
      <w:r>
        <w:t xml:space="preserve"> </w:t>
      </w:r>
      <w:r>
        <w:rPr>
          <w:bCs/>
          <w:b/>
        </w:rPr>
        <w:t xml:space="preserve">Australia</w:t>
      </w:r>
      <w:r>
        <w:t xml:space="preserve">, and specifically in</w:t>
      </w:r>
      <w:r>
        <w:t xml:space="preserve"> </w:t>
      </w:r>
      <w:r>
        <w:rPr>
          <w:bCs/>
          <w:b/>
        </w:rPr>
        <w:t xml:space="preserve">Brisbane</w:t>
      </w:r>
      <w:r>
        <w:t xml:space="preserve">, lies in automation and artificial intelligence (AI). Pre-analytical automation, such as robotic sample sorting and aliquoting, is becoming standard in new laboratories constructed across the Brisbane metropolitan area. This shift allows Laboratory Technicians to focus more on complex problem-solving rather than manual processing.</w:t>
      </w:r>
    </w:p>
    <w:p>
      <w:pPr>
        <w:pStyle w:val="BodyText"/>
      </w:pPr>
      <w:r>
        <w:t xml:space="preserve">However, this transition requires a redefinition of the technician’s skill set. Future laboratory technicians in</w:t>
      </w:r>
      <w:r>
        <w:t xml:space="preserve"> </w:t>
      </w:r>
      <w:r>
        <w:rPr>
          <w:bCs/>
          <w:b/>
        </w:rPr>
        <w:t xml:space="preserve">Australia</w:t>
      </w:r>
      <w:r>
        <w:t xml:space="preserve"> </w:t>
      </w:r>
      <w:r>
        <w:t xml:space="preserve">must possess strong digital literacy alongside traditional bench skills. They will act as data managers and quality auditors, ensuring that automated systems function correctly and that data integrity is maintained.</w:t>
      </w:r>
    </w:p>
    <w:p>
      <w:pPr>
        <w:pStyle w:val="BodyText"/>
      </w:pPr>
      <w:r>
        <w:t xml:space="preserve">In</w:t>
      </w:r>
      <w:r>
        <w:t xml:space="preserve"> </w:t>
      </w:r>
      <w:r>
        <w:rPr>
          <w:bCs/>
          <w:b/>
        </w:rPr>
        <w:t xml:space="preserve">Brisbane</w:t>
      </w:r>
      <w:r>
        <w:t xml:space="preserve">, collaboration between universities, such as the University of Queensland, and industry partners is driving research into lean laboratory management practices. These initiatives aim to optimize resource use while maintaining high standards of patient care.</w:t>
      </w:r>
    </w:p>
    <w:bookmarkEnd w:id="27"/>
    <w:bookmarkStart w:id="28" w:name="conclusion"/>
    <w:p>
      <w:pPr>
        <w:pStyle w:val="Heading2"/>
      </w:pPr>
      <w:r>
        <w:t xml:space="preserve">6. Conclusion</w:t>
      </w:r>
    </w:p>
    <w:p>
      <w:pPr>
        <w:pStyle w:val="FirstParagraph"/>
      </w:pPr>
      <w:r>
        <w:t xml:space="preserve">The Laboratory Technician remains an indispensable asset to the healthcare ecosystem in</w:t>
      </w:r>
      <w:r>
        <w:t xml:space="preserve"> </w:t>
      </w:r>
      <w:r>
        <w:rPr>
          <w:bCs/>
          <w:b/>
        </w:rPr>
        <w:t xml:space="preserve">Australia</w:t>
      </w:r>
      <w:r>
        <w:t xml:space="preserve">. In</w:t>
      </w:r>
      <w:r>
        <w:t xml:space="preserve"> </w:t>
      </w:r>
      <w:r>
        <w:rPr>
          <w:bCs/>
          <w:b/>
        </w:rPr>
        <w:t xml:space="preserve">Brisbane</w:t>
      </w:r>
      <w:r>
        <w:t xml:space="preserve">, a city experiencing rapid demographic and infrastructural growth, the demand for skilled pathology professionals continues to rise. While automation is changing the nature of their work, it is not replacing the need for technical expertise, critical thinking, and rigorous quality assurance.</w:t>
      </w:r>
    </w:p>
    <w:p>
      <w:pPr>
        <w:pStyle w:val="BodyText"/>
      </w:pPr>
      <w:r>
        <w:t xml:space="preserve">As diagnostic medicine becomes increasingly complex, the role of the Laboratory Technician in</w:t>
      </w:r>
      <w:r>
        <w:t xml:space="preserve"> </w:t>
      </w:r>
      <w:r>
        <w:rPr>
          <w:bCs/>
          <w:b/>
        </w:rPr>
        <w:t xml:space="preserve">Australia</w:t>
      </w:r>
      <w:r>
        <w:t xml:space="preserve"> </w:t>
      </w:r>
      <w:r>
        <w:t xml:space="preserve">Brisbane must be recognized as a specialized scientific discipline requiring continuous education and regulatory compliance. Ensuring that this workforce is supported through adequate training resources and professional development opportunities will be crucial for maintaining the high standard of healthcare services delivered to Queenslanders.</w:t>
      </w:r>
    </w:p>
    <w:bookmarkEnd w:id="28"/>
    <w:bookmarkStart w:id="29" w:name="references"/>
    <w:p>
      <w:pPr>
        <w:pStyle w:val="Heading2"/>
      </w:pPr>
      <w:r>
        <w:t xml:space="preserve">7. References</w:t>
      </w:r>
    </w:p>
    <w:p>
      <w:pPr>
        <w:pStyle w:val="FirstParagraph"/>
      </w:pPr>
      <w:r>
        <w:t xml:space="preserve">[1] National Association of Testing Authorities (NATA). "Accreditation Standards for Pathology Laboratories." NATA Publications, 2023.</w:t>
      </w:r>
    </w:p>
    <w:p>
      <w:pPr>
        <w:pStyle w:val="BodyText"/>
      </w:pPr>
      <w:r>
        <w:t xml:space="preserve">[2] Department of Health and Aged Care,</w:t>
      </w:r>
      <w:r>
        <w:t xml:space="preserve"> </w:t>
      </w:r>
      <w:r>
        <w:rPr>
          <w:bCs/>
          <w:b/>
        </w:rPr>
        <w:t xml:space="preserve">Australia</w:t>
      </w:r>
      <w:r>
        <w:t xml:space="preserve">. "Pathology Services in Australia: Strategic Plan 2030."</w:t>
      </w:r>
    </w:p>
    <w:p>
      <w:pPr>
        <w:pStyle w:val="BodyText"/>
      </w:pPr>
      <w:r>
        <w:t xml:space="preserve">[3] Queensland Health. "Clinical Laboratory Safety Guidelines." Brisbane: State Government of Queensland, 2022.</w:t>
      </w:r>
    </w:p>
    <w:p>
      <w:pPr>
        <w:pStyle w:val="BodyText"/>
      </w:pPr>
      <w:r>
        <w:t xml:space="preserve">[4] Thompson, J.L., &amp; Sharma, V.S. "Automation and the Human Element in Modern Pathology."</w:t>
      </w:r>
      <w:r>
        <w:t xml:space="preserve"> </w:t>
      </w:r>
      <w:r>
        <w:rPr>
          <w:iCs/>
          <w:i/>
        </w:rPr>
        <w:t xml:space="preserve">Australian Journal of Medical Sciences</w:t>
      </w:r>
      <w:r>
        <w:t xml:space="preserve">, vol. 45, no. 3,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Australian Clinical Diagnostics: A Brisbane Case Study</dc:title>
  <dc:creator/>
  <dc:language>en</dc:language>
  <cp:keywords/>
  <dcterms:created xsi:type="dcterms:W3CDTF">2026-07-29T10:58:57Z</dcterms:created>
  <dcterms:modified xsi:type="dcterms:W3CDTF">2026-07-29T10:58:57Z</dcterms:modified>
</cp:coreProperties>
</file>

<file path=docProps/custom.xml><?xml version="1.0" encoding="utf-8"?>
<Properties xmlns="http://schemas.openxmlformats.org/officeDocument/2006/custom-properties" xmlns:vt="http://schemas.openxmlformats.org/officeDocument/2006/docPropsVTypes"/>
</file>