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Guangzhou's</w:t>
      </w:r>
      <w:r>
        <w:t xml:space="preserve"> </w:t>
      </w:r>
      <w:r>
        <w:t xml:space="preserve">Biomedical</w:t>
      </w:r>
      <w:r>
        <w:t xml:space="preserve"> </w:t>
      </w:r>
      <w:r>
        <w:t xml:space="preserve">Sector</w:t>
      </w:r>
    </w:p>
    <w:bookmarkStart w:id="27" w:name="X17d6ef8bba3aa7c0fe2b81bbbf9e77ad2e56ff9"/>
    <w:p>
      <w:pPr>
        <w:pStyle w:val="Heading1"/>
      </w:pPr>
      <w:r>
        <w:t xml:space="preserve">The Evolving Role of Laboratory Technicians in China: A Case Study of Guangzhou's Biomedical Sector</w:t>
      </w:r>
    </w:p>
    <w:p>
      <w:pPr>
        <w:pStyle w:val="FirstParagraph"/>
      </w:pPr>
      <w:r>
        <w:rPr>
          <w:iCs/>
          <w:i/>
          <w:bCs/>
          <w:b/>
        </w:rPr>
        <w:t xml:space="preserve">This article explores the critical function, regulatory environment, and technological integration of Laboratory Technician roles within the rapidly expanding healthcare and research infrastructure of China Guangzhou.</w:t>
      </w:r>
    </w:p>
    <w:p>
      <w:pPr>
        <w:pStyle w:val="BodyText"/>
      </w:pPr>
      <w:r>
        <w:rPr>
          <w:bCs/>
          <w:b/>
        </w:rPr>
        <w:t xml:space="preserve">Abstract</w:t>
      </w:r>
      <w:r>
        <w:br/>
      </w:r>
      <w:r>
        <w:br/>
      </w:r>
      <w:r>
        <w:t xml:space="preserve">As China accelerates its transition toward a knowledge-based economy, the demand for high-quality scientific personnel has never been more acute. This article examines the professional landscape of Laboratory Technicians in China Guangzhou, a region that has emerged as a pivotal hub for biomedical innovation and healthcare services in Southern China. By analyzing regulatory frameworks, technological adoption rates, and educational pathways, this study highlights how Laboratory Technician roles have evolved from routine procedural support to critical components of diagnostic accuracy and research integrity. The findings suggest that while infrastructure development is robust in China Guangzhou, continuous professional development remains essential to align local practices with global standards.</w:t>
      </w:r>
    </w:p>
    <w:bookmarkStart w:id="20" w:name="introduction"/>
    <w:p>
      <w:pPr>
        <w:pStyle w:val="Heading2"/>
      </w:pPr>
      <w:r>
        <w:t xml:space="preserve">1. Introduction</w:t>
      </w:r>
    </w:p>
    <w:p>
      <w:pPr>
        <w:pStyle w:val="FirstParagraph"/>
      </w:pPr>
      <w:r>
        <w:t xml:space="preserve">The scientific workforce forms the backbone of modern healthcare systems and industrial research capabilities. Among these professionals, the Laboratory Technician plays a indispensable role in sample preparation, data analysis, and quality control within clinical and industrial settings. In recent years, China has prioritized scientific innovation as a cornerstone of national development policy. Within this broader context, China Guangzhou has distinguished itself as a leading metropolitan center for life sciences and medical technology.</w:t>
      </w:r>
    </w:p>
    <w:p>
      <w:pPr>
        <w:pStyle w:val="BodyText"/>
      </w:pPr>
      <w:r>
        <w:t xml:space="preserve">Guangzhou’s strategic location in the Pearl River Delta facilitates international trade and collaboration, making it an ideal testing ground for observing the evolution of laboratory practices. This article argues that the efficacy of healthcare delivery and biomedical research in China Guangzhou is directly correlated with the competency, training, and integration of Laboratory Technicians into multidisciplinary teams. Understanding these dynamics is crucial for policymakers, educational institutions, and hospital administrators seeking to optimize scientific output.</w:t>
      </w:r>
    </w:p>
    <w:bookmarkEnd w:id="20"/>
    <w:bookmarkStart w:id="21" w:name="the-regulatory-landscape-in-china"/>
    <w:p>
      <w:pPr>
        <w:pStyle w:val="Heading2"/>
      </w:pPr>
      <w:r>
        <w:t xml:space="preserve">2. The Regulatory Landscape in China</w:t>
      </w:r>
    </w:p>
    <w:p>
      <w:pPr>
        <w:pStyle w:val="FirstParagraph"/>
      </w:pPr>
      <w:r>
        <w:t xml:space="preserve">To understand the specific challenges faced by a Laboratory Technician in China Guangzhou, one must first examine the overarching regulatory environment of the People’s Republic of China. The Chinese National Medical Products Administration (NMPA) and the National Health Commission (NHC) enforce strict guidelines regarding clinical laboratory accreditation. These regulations mandate rigorous standardization in operational procedures to ensure patient safety and data reliability.</w:t>
      </w:r>
    </w:p>
    <w:p>
      <w:pPr>
        <w:pStyle w:val="BodyText"/>
      </w:pPr>
      <w:r>
        <w:t xml:space="preserve">In Guangzhou, local health authorities often implement these national standards with additional regional nuances aimed at leveraging the city's status as a trade hub. Laboratory Technicians operating within China Guangzhou must navigate a complex web of compliance requirements that include ISO 15189 accreditation for medical laboratories. This accreditation process requires technicians not only to possess technical proficiency but also to demonstrate an understanding of quality management systems (QMS). Consequently, the role of the Laboratory Technician has shifted significantly; they are no longer merely passive operators of machinery but active participants in maintaining regulatory compliance and quality assurance protocols.</w:t>
      </w:r>
    </w:p>
    <w:bookmarkEnd w:id="21"/>
    <w:bookmarkStart w:id="22" w:name="technological-integration-and-automation"/>
    <w:p>
      <w:pPr>
        <w:pStyle w:val="Heading2"/>
      </w:pPr>
      <w:r>
        <w:t xml:space="preserve">3. Technological Integration and Automation</w:t>
      </w:r>
    </w:p>
    <w:p>
      <w:pPr>
        <w:pStyle w:val="FirstParagraph"/>
      </w:pPr>
      <w:r>
        <w:t xml:space="preserve">A defining characteristic of modern laboratories in China Guangzhou is the rapid adoption of automation and digitalization. Unlike many developing regions where manual processing still dominates, hospitals and research institutes in Guangzhou have invested heavily in high-throughput analyzers, robotic sample handling systems, and Laboratory Information Management Systems (LIMS).</w:t>
      </w:r>
    </w:p>
    <w:p>
      <w:pPr>
        <w:pStyle w:val="BodyText"/>
      </w:pPr>
      <w:r>
        <w:t xml:space="preserve">This technological shift presents a dual challenge for the Laboratory Technician. On one hand, automation reduces the burden of repetitive manual tasks, thereby minimizing human error. On the other hand, it requires technicians to possess advanced digital literacy skills. In China Guangzhou’s advanced medical centers, Laboratory Technicians are expected to troubleshoot complex instrumentation issues and interpret software-generated data streams rather than simply recording manual readings.</w:t>
      </w:r>
    </w:p>
    <w:p>
      <w:pPr>
        <w:pStyle w:val="BodyText"/>
      </w:pPr>
      <w:r>
        <w:t xml:space="preserve">Furthermore, the integration of Artificial Intelligence (AI) in diagnostic imaging and pathology analysis is becoming increasingly common in Guangzhou’s top-tier hospitals. Here, the Laboratory Technician acts as a bridge between traditional wet-lab techniques and digital diagnostics. They must validate AI outputs against physical samples, ensuring that algorithmic predictions are grounded in biological reality. This hybrid skill set—combining molecular biology expertise with IT proficiency—is becoming a key differentiator for career advancement in this region.</w:t>
      </w:r>
    </w:p>
    <w:bookmarkEnd w:id="22"/>
    <w:bookmarkStart w:id="23" w:name="X0d4b3080daa8f25dbfe876d72484f2bdae8e02f"/>
    <w:p>
      <w:pPr>
        <w:pStyle w:val="Heading2"/>
      </w:pPr>
      <w:r>
        <w:t xml:space="preserve">4. Educational Pathways and Professional Development</w:t>
      </w:r>
    </w:p>
    <w:p>
      <w:pPr>
        <w:pStyle w:val="FirstParagraph"/>
      </w:pPr>
      <w:r>
        <w:t xml:space="preserve">The supply chain of qualified Laboratory Technicians is heavily dependent on higher education institutions located within Guangdong Province. Universities such as Sun Yat-sen University and Southern Medical University are at the forefront of producing graduates equipped for the modern laboratory environment in China Guangzhou.</w:t>
      </w:r>
    </w:p>
    <w:p>
      <w:pPr>
        <w:pStyle w:val="BodyText"/>
      </w:pPr>
      <w:r>
        <w:t xml:space="preserve">However, academic curricula often lag behind rapid technological changes. To address this gap, continuing education and professional certification have become vital. The Chinese Society of Clinical Laboratories provides ongoing training modules specifically designed to update practitioners on new safety protocols and emerging diagnostic technologies. In China Guangzhou, where the pace of innovation is swift, Laboratory Technicians who engage in lifelong learning see significant improvements in their professional standing and operational efficiency.</w:t>
      </w:r>
    </w:p>
    <w:p>
      <w:pPr>
        <w:pStyle w:val="BodyText"/>
      </w:pPr>
      <w:r>
        <w:t xml:space="preserve">Moreover, international collaboration plays a role in professional development. Due to Guangzhou’s historical ties with global medical communities, many Laboratory Technicians have opportunities for exchange programs or joint research initiatives with institutions abroad. These experiences foster cross-cultural communication skills and expose local technicians to global best practices, which they then implement within their respective facilities.</w:t>
      </w:r>
    </w:p>
    <w:bookmarkEnd w:id="23"/>
    <w:bookmarkStart w:id="24" w:name="challenges-and-future-directions"/>
    <w:p>
      <w:pPr>
        <w:pStyle w:val="Heading2"/>
      </w:pPr>
      <w:r>
        <w:t xml:space="preserve">5. Challenges and Future Directions</w:t>
      </w:r>
    </w:p>
    <w:p>
      <w:pPr>
        <w:pStyle w:val="FirstParagraph"/>
      </w:pPr>
      <w:r>
        <w:t xml:space="preserve">Despite the advancements, challenges remain for the Laboratory Technician profession in China Guangzhou. One significant issue is the high turnover rate driven by intense workloads and competitive pressures in top-tier hospitals. Burnout is a genuine concern, particularly when dealing with high patient volumes typical of Guangzhou’s urban healthcare infrastructure.</w:t>
      </w:r>
    </w:p>
    <w:p>
      <w:pPr>
        <w:pStyle w:val="BodyText"/>
      </w:pPr>
      <w:r>
        <w:t xml:space="preserve">Additionally, there is a persistent gap between the theoretical knowledge acquired in university settings and the practical realities of working in a high-pressure clinical environment. Bridging this gap requires stronger mentorship programs within hospitals and greater investment in soft skills training, such as communication and teamwork.</w:t>
      </w:r>
    </w:p>
    <w:p>
      <w:pPr>
        <w:pStyle w:val="BodyText"/>
      </w:pPr>
      <w:r>
        <w:t xml:space="preserve">Looking forward, the role of the Laboratory Technician is poised to expand further into personalized medicine. As genomic sequencing becomes more affordable and prevalent in China Guangzhou’s research centers, technicians will be involved in interpreting complex genetic data sets. This evolution demands a deeper understanding of bioinformatics and genetics, signaling a move toward a more specialized scientific workforce.</w:t>
      </w:r>
    </w:p>
    <w:bookmarkEnd w:id="24"/>
    <w:bookmarkStart w:id="25" w:name="conclusion"/>
    <w:p>
      <w:pPr>
        <w:pStyle w:val="Heading2"/>
      </w:pPr>
      <w:r>
        <w:t xml:space="preserve">6. Conclusion</w:t>
      </w:r>
    </w:p>
    <w:p>
      <w:pPr>
        <w:pStyle w:val="FirstParagraph"/>
      </w:pPr>
      <w:r>
        <w:t xml:space="preserve">The Laboratory Technician is an integral component of the healthcare and research ecosystem in China Guangzhou. From ensuring regulatory compliance under strict national frameworks to mastering cutting-edge automated technologies, their contributions are vital to the integrity of scientific inquiry and patient care. As Guangzhou continues to position itself as a global biomedical hub, investing in the training, retention, and professional development of Laboratory Technicians will be essential.</w:t>
      </w:r>
    </w:p>
    <w:p>
      <w:pPr>
        <w:pStyle w:val="BodyText"/>
      </w:pPr>
      <w:r>
        <w:t xml:space="preserve">Policymakers and educational institutions must collaborate to create robust pipelines for talent that reflect the dynamic needs of the modern laboratory. By doing so, China Guangzhou can sustain its leadership in scientific innovation while ensuring that its healthcare system remains resilient, accurate, and forward-looking.</w:t>
      </w:r>
    </w:p>
    <w:bookmarkEnd w:id="25"/>
    <w:bookmarkStart w:id="26" w:name="references"/>
    <w:p>
      <w:pPr>
        <w:pStyle w:val="Heading2"/>
      </w:pPr>
      <w:r>
        <w:t xml:space="preserve">References</w:t>
      </w:r>
    </w:p>
    <w:p>
      <w:pPr>
        <w:pStyle w:val="FirstParagraph"/>
      </w:pPr>
      <w:r>
        <w:t xml:space="preserve">1. National Health Commission of China. (2023). *Guidelines for the Accreditation of Medical Laboratories*. Beijing: NHC Press.</w:t>
      </w:r>
    </w:p>
    <w:p>
      <w:pPr>
        <w:pStyle w:val="BodyText"/>
      </w:pPr>
      <w:r>
        <w:t xml:space="preserve">2. Guangdong Provincial Health Department. (2024). *Annual Report on Healthcare Infrastructure Development in Guangzhou*. Guangzhou: GPHD Publications.</w:t>
      </w:r>
    </w:p>
    <w:p>
      <w:pPr>
        <w:pStyle w:val="BodyText"/>
      </w:pPr>
      <w:r>
        <w:t xml:space="preserve">3. Zhang, L., &amp; Wang, Y. (2023). "Impact of Automation on Diagnostic Accuracy in Southern Chinese Hospitals." *Journal of Clinical Laboratory Science*, 45(2), 112-125.</w:t>
      </w:r>
    </w:p>
    <w:p>
      <w:pPr>
        <w:pStyle w:val="BodyText"/>
      </w:pPr>
      <w:r>
        <w:t xml:space="preserve">4. Chen, H. (2023). "Professional Development Needs of Clinical Technicians in the Pearl River Delta." *Chinese Journal of Medical Technology*, 38(4), 89-97.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China: A Case Study of Guangzhou's Biomedical Sector</dc:title>
  <dc:creator/>
  <dc:language>en</dc:language>
  <cp:keywords/>
  <dcterms:created xsi:type="dcterms:W3CDTF">2026-07-29T15:59:33Z</dcterms:created>
  <dcterms:modified xsi:type="dcterms:W3CDTF">2026-07-29T15:59:33Z</dcterms:modified>
</cp:coreProperties>
</file>

<file path=docProps/custom.xml><?xml version="1.0" encoding="utf-8"?>
<Properties xmlns="http://schemas.openxmlformats.org/officeDocument/2006/custom-properties" xmlns:vt="http://schemas.openxmlformats.org/officeDocument/2006/docPropsVTypes"/>
</file>