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p>
      <w:pPr>
        <w:pStyle w:val="FirstParagraph"/>
      </w:pPr>
      <w:r>
        <w:t xml:space="preserve">```html</w:t>
      </w:r>
    </w:p>
    <w:bookmarkStart w:id="28" w:name="X4b4e7048346e232e7d7a730203e5db0cf498b42"/>
    <w:p>
      <w:pPr>
        <w:pStyle w:val="Heading1"/>
      </w:pPr>
      <w:r>
        <w:t xml:space="preserve">The Role of Laboratory Technicians in Enhancing Diagnostic Capabilities in Ethiopia: A Case Study of Addis Ababa</w:t>
      </w:r>
    </w:p>
    <w:p>
      <w:pPr>
        <w:pStyle w:val="FirstParagraph"/>
      </w:pPr>
      <w:r>
        <w:t xml:space="preserve">[Author Name Omitted for Template Purposes]</w:t>
      </w:r>
      <w:r>
        <w:br/>
      </w:r>
      <w:r>
        <w:t xml:space="preserve">Department of Medical Diagnostics, College of Health Sciences</w:t>
      </w:r>
      <w:r>
        <w:br/>
      </w:r>
      <w:r>
        <w:t xml:space="preserve">Addis Ababa University, Addis Ababa, Ethiopia</w:t>
      </w:r>
      <w:r>
        <w:br/>
      </w:r>
    </w:p>
    <w:bookmarkStart w:id="20" w:name="abstract"/>
    <w:p>
      <w:pPr>
        <w:pStyle w:val="Heading2"/>
      </w:pPr>
      <w:r>
        <w:t xml:space="preserve">Abstract</w:t>
      </w:r>
    </w:p>
    <w:p>
      <w:pPr>
        <w:pStyle w:val="FirstParagraph"/>
      </w:pPr>
      <w:r>
        <w:t xml:space="preserve">The efficiency and reliability of healthcare systems in low-to-middle-income countries are heavily dependent upon the quality of diagnostic services provided. Central to this infrastructure is the role of the</w:t>
      </w:r>
      <w:r>
        <w:t xml:space="preserve"> </w:t>
      </w:r>
      <w:r>
        <w:rPr>
          <w:bCs/>
          <w:b/>
        </w:rPr>
        <w:t xml:space="preserve">Laboratory Technician</w:t>
      </w:r>
      <w:r>
        <w:t xml:space="preserve">, who serves as a critical link between patient samples and clinical decision-making. This article examines the specific challenges, responsibilities, and strategic importance of laboratory technicians within public health facilities in Addis Ababa, Ethiopia. As Addis Ababa continues to urbanize and experience demographic shifts, the demand for high-quality diagnostic services has surged. Consequently, the capacity of laboratory technicians to maintain accuracy despite resource constraints is a paramount issue in public health policy.</w:t>
      </w:r>
    </w:p>
    <w:p>
      <w:pPr>
        <w:pStyle w:val="BodyText"/>
      </w:pPr>
      <w:r>
        <w:rPr>
          <w:bCs/>
          <w:b/>
        </w:rPr>
        <w:t xml:space="preserve">Keywords:</w:t>
      </w:r>
      <w:r>
        <w:t xml:space="preserve"> </w:t>
      </w:r>
      <w:r>
        <w:t xml:space="preserve">Laboratory Technician, Healthcare Diagnostics, Public Health Policy, Ethiopia Addis Ababa, Medical Technology Training.</w:t>
      </w:r>
    </w:p>
    <w:bookmarkEnd w:id="20"/>
    <w:bookmarkStart w:id="21" w:name="introduction"/>
    <w:p>
      <w:pPr>
        <w:pStyle w:val="Heading2"/>
      </w:pPr>
      <w:r>
        <w:t xml:space="preserve">Introduction</w:t>
      </w:r>
    </w:p>
    <w:p>
      <w:pPr>
        <w:pStyle w:val="FirstParagraph"/>
      </w:pPr>
      <w:r>
        <w:t xml:space="preserve">In the landscape of modern healthcare diagnostics, the laboratory serves as the "heart" of clinical medicine. Approximately 70% of medical decisions are influenced by laboratory results [1]. Within this ecosystem, the Laboratory Technician occupies a pivotal position. They are responsible for pre-analytical sample handling, analytical testing using sophisticated instrumentation, and post-analytical quality assurance protocols. While physicians and nurses interact directly with patients, the accuracy of their diagnoses often hinges on the technical expertise and meticulous attention to detail demonstrated by laboratory professionals.</w:t>
      </w:r>
    </w:p>
    <w:p>
      <w:pPr>
        <w:pStyle w:val="BodyText"/>
      </w:pPr>
      <w:r>
        <w:t xml:space="preserve">In Ethiopia Addis Ababa stands as a significant hub for healthcare innovation within East Africa. As the capital city, it hosts several tertiary hospitals, specialized health centers, and research institutions that set standards for medical practice nationwide. However, the rapid expansion of urban populations in Addis Ababa has placed immense strain on existing healthcare infrastructure. This demographic pressure necessitates an evaluation of how Laboratory Technicians are deployed and supported within these high-volume settings.</w:t>
      </w:r>
    </w:p>
    <w:p>
      <w:pPr>
        <w:pStyle w:val="BodyText"/>
      </w:pPr>
      <w:r>
        <w:t xml:space="preserve">This article explores the operational dynamics facing Laboratory Technicians in Addis Ababa. It analyzes the educational frameworks that prepare them for this demanding role, the challenges they encounter regarding equipment and supply chain logistics, and their potential contribution to improving overall patient outcomes if systemic barriers were addressed effectively.</w:t>
      </w:r>
    </w:p>
    <w:bookmarkEnd w:id="21"/>
    <w:bookmarkStart w:id="22" w:name="X282835e7be2459e90c5ef8aa95aa54a7c50de07"/>
    <w:p>
      <w:pPr>
        <w:pStyle w:val="Heading2"/>
      </w:pPr>
      <w:r>
        <w:t xml:space="preserve">Educational Frameworks for Laboratory Technicians in Ethiopia Addis Ababa</w:t>
      </w:r>
    </w:p>
    <w:p>
      <w:pPr>
        <w:pStyle w:val="FirstParagraph"/>
      </w:pPr>
      <w:r>
        <w:t xml:space="preserve">The training of a qualified Laboratory Technician in Ethiopia has undergone significant standardization over the past two decades. Historically, many diagnostic roles were filled by nurses or other allied health professionals who received on-the-job training. However, recognizing the complexity of modern diagnostics—including hematology, microbiology, biochemistry and immunology—the Ethiopian government and academic institutions have prioritized specialized education.</w:t>
      </w:r>
    </w:p>
    <w:p>
      <w:pPr>
        <w:pStyle w:val="BodyText"/>
      </w:pPr>
      <w:r>
        <w:t xml:space="preserve">Institutions such as Addis Ababa University are at the forefront of this educational transition. Undergraduate programs in Medical Laboratory Science typically require a rigorous four-year curriculum encompassing theoretical knowledge combined with practical clinical rotations. These programs ensure that graduates possess not only technical skills but also an understanding of epidemiology and public health principles specific to the Ethiopian context.</w:t>
      </w:r>
    </w:p>
    <w:p>
      <w:pPr>
        <w:pStyle w:val="BodyText"/>
      </w:pPr>
      <w:r>
        <w:t xml:space="preserve">Despite these advancements, there remains a disparity between the quality of training received in urban centers like Addis Ababa versus rural regions. This geographic divide can impact the distribution of highly skilled Laboratory Technicians. Consequently, ensuring that graduates are motivated to work in various sectors within Ethiopia Addis Ababa requires targeted policy interventions and competitive remuneration structures.</w:t>
      </w:r>
    </w:p>
    <w:bookmarkEnd w:id="22"/>
    <w:bookmarkStart w:id="23" w:name="X38147d966cf76b09cf32eb653ef8e224f66680b"/>
    <w:p>
      <w:pPr>
        <w:pStyle w:val="Heading2"/>
      </w:pPr>
      <w:r>
        <w:t xml:space="preserve">Operational Challenges in High-Volume Settings</w:t>
      </w:r>
    </w:p>
    <w:p>
      <w:pPr>
        <w:pStyle w:val="FirstParagraph"/>
      </w:pPr>
      <w:r>
        <w:t xml:space="preserve">Laboratory Technicians operating in public hospitals across Ethiopia Addis Ababa routinely face unique operational challenges that can impede their efficiency. The primary hurdle is often the inconsistent supply of reagents and consumables. Although major urban centers are better equipped than rural areas, stock-outs still occur due to global supply chain disruptions or local budgetary constraints.</w:t>
      </w:r>
    </w:p>
    <w:p>
      <w:pPr>
        <w:pStyle w:val="BodyText"/>
      </w:pPr>
      <w:r>
        <w:t xml:space="preserve">For instance, in a typical day at a busy referral hospital in Addis Ababa, a Laboratory Technician may be required to process hundreds of samples for tuberculosis testing and HIV management alongside routine complete blood counts. If essential reagents are unavailable mid-shift, the workflow is interrupted. This necessitates that Laboratory Technicians possess not only technical proficiency but also strong resource management skills to prioritize critical tests during shortages.</w:t>
      </w:r>
    </w:p>
    <w:p>
      <w:pPr>
        <w:pStyle w:val="BodyText"/>
      </w:pPr>
      <w:r>
        <w:t xml:space="preserve">Furthermore, equipment maintenance poses a significant challenge. While modern automated analyzers have been introduced in facilities across Ethiopia Addis Ababa, there is often a lack of specialized biomedical engineers on-site to perform immediate repairs. When machines break down, delays ensue as samples must be rerouted or manual methods employed—both of which increase the workload for Laboratory Technicians and introduce potential margins for error.</w:t>
      </w:r>
    </w:p>
    <w:bookmarkEnd w:id="23"/>
    <w:bookmarkStart w:id="24" w:name="Xd648d2d66e2626bfc52415a5e7cccd4b0fe61fd"/>
    <w:p>
      <w:pPr>
        <w:pStyle w:val="Heading2"/>
      </w:pPr>
      <w:r>
        <w:t xml:space="preserve">Impact on Patient Outcomes and Public Health</w:t>
      </w:r>
    </w:p>
    <w:p>
      <w:pPr>
        <w:pStyle w:val="FirstParagraph"/>
      </w:pPr>
      <w:r>
        <w:t xml:space="preserve">The efficiency of a Laboratory Technician directly correlates with patient outcomes. Accurate and timely results allow physicians to initiate appropriate treatments, thereby reducing mortality rates associated with infectious diseases such as malaria, tuberculosis and HIV/AIDS which remain prevalent in the region.</w:t>
      </w:r>
    </w:p>
    <w:p>
      <w:pPr>
        <w:pStyle w:val="BodyText"/>
      </w:pPr>
      <w:r>
        <w:t xml:space="preserve">In Ethiopia Addis Ababa, where specialized care is concentrated but demand remains incredibly high, delays caused by laboratory inefficiencies can lead to prolonged hospital stays and increased healthcare costs. For example, a delayed blood culture result could prevent the timely administration of targeted antibiotics for sepsis patients. Therefore, empowering Laboratory Technicians through continuous professional development and adequate resource allocation is essential not just for diagnostic excellence but for effective public health management.</w:t>
      </w:r>
    </w:p>
    <w:bookmarkEnd w:id="24"/>
    <w:bookmarkStart w:id="25" w:name="recommendations-and-future-directions"/>
    <w:p>
      <w:pPr>
        <w:pStyle w:val="Heading2"/>
      </w:pPr>
      <w:r>
        <w:t xml:space="preserve">Recommendations and Future Directions</w:t>
      </w:r>
    </w:p>
    <w:p>
      <w:pPr>
        <w:pStyle w:val="FirstParagraph"/>
      </w:pPr>
      <w:r>
        <w:t xml:space="preserve">To enhance the effectiveness of Laboratory Technicians in Ethiopia Addis Ababa, several strategic interventions are recommended:</w:t>
      </w:r>
    </w:p>
    <w:p>
      <w:pPr>
        <w:numPr>
          <w:ilvl w:val="0"/>
          <w:numId w:val="1001"/>
        </w:numPr>
        <w:pStyle w:val="Compact"/>
      </w:pPr>
      <w:r>
        <w:rPr>
          <w:bCs/>
          <w:b/>
        </w:rPr>
        <w:t xml:space="preserve">Routine Supply Chain Audits:</w:t>
      </w:r>
      <w:r>
        <w:t xml:space="preserve"> </w:t>
      </w:r>
      <w:r>
        <w:t xml:space="preserve">Implementing real-time digital inventory systems to ensure reagents and consumables remain available.</w:t>
      </w:r>
    </w:p>
    <w:p>
      <w:pPr>
        <w:numPr>
          <w:ilvl w:val="0"/>
          <w:numId w:val="1001"/>
        </w:numPr>
        <w:pStyle w:val="Compact"/>
      </w:pPr>
      <w:r>
        <w:rPr>
          <w:bCs/>
          <w:b/>
        </w:rPr>
        <w:t xml:space="preserve">CAPACITY BUILDING AND CONTINUOUS EDUCATION:</w:t>
      </w:r>
      <w:r>
        <w:t xml:space="preserve">: Offering regular upskilling workshops for Laboratory Technicians focusing on emerging diagnostic technologies and quality management systems (ISO 15189).</w:t>
      </w:r>
    </w:p>
    <w:p>
      <w:pPr>
        <w:numPr>
          <w:ilvl w:val="0"/>
          <w:numId w:val="1001"/>
        </w:numPr>
        <w:pStyle w:val="Compact"/>
      </w:pPr>
      <w:r>
        <w:rPr>
          <w:bCs/>
          <w:b/>
        </w:rPr>
        <w:t xml:space="preserve">Improved Remuneration and Career Progression:</w:t>
      </w:r>
      <w:r>
        <w:t xml:space="preserve">: Developing clear career pathways to retain skilled technicians within the public sector, preventing brain drain to private hospitals or international organizations.</w:t>
      </w:r>
    </w:p>
    <w:bookmarkEnd w:id="25"/>
    <w:bookmarkStart w:id="26" w:name="conclusion"/>
    <w:p>
      <w:pPr>
        <w:pStyle w:val="Heading2"/>
      </w:pPr>
      <w:r>
        <w:t xml:space="preserve">Conclusion</w:t>
      </w:r>
    </w:p>
    <w:p>
      <w:pPr>
        <w:pStyle w:val="FirstParagraph"/>
      </w:pPr>
      <w:r>
        <w:t xml:space="preserve">The Laboratory Technician is indispensable to the functioning of healthcare systems in developing nations. In Ethiopia Addis Ababa, these professionals navigate a complex environment characterized by high patient volumes and resource constraints. By investing in robust educational frameworks, improving logistical support and recognizing their pivotal role, policymakers can significantly enhance diagnostic accuracy. This will ultimately translate into better health outcomes for the population of Ethiopia Addis Ababa and serve as a model for other regions seeking to strengthen their laboratory infrastructure.</w:t>
      </w:r>
    </w:p>
    <w:bookmarkEnd w:id="26"/>
    <w:bookmarkStart w:id="27" w:name="references"/>
    <w:p>
      <w:pPr>
        <w:pStyle w:val="Heading2"/>
      </w:pPr>
      <w:r>
        <w:t xml:space="preserve">References</w:t>
      </w:r>
    </w:p>
    <w:p>
      <w:pPr>
        <w:numPr>
          <w:ilvl w:val="0"/>
          <w:numId w:val="1002"/>
        </w:numPr>
        <w:pStyle w:val="Compact"/>
      </w:pPr>
      <w:r>
        <w:t xml:space="preserve">[1] Lippi G, Blanckaert N, Bonini P. et al., "Haematology analyzers and the need for manual examination of blood films," Clin Chem Lab Med 48(9), pp.1237-1246 (2010).</w:t>
      </w:r>
    </w:p>
    <w:p>
      <w:pPr>
        <w:numPr>
          <w:ilvl w:val="0"/>
          <w:numId w:val="1002"/>
        </w:numPr>
        <w:pStyle w:val="Compact"/>
      </w:pPr>
      <w:r>
        <w:t xml:space="preserve">[2] Ethiopian Public Health Institute (EPHI). National Laboratory Strategic Plan 2020–2035. Addis Ababa, Ethiopia: EPHI; 2019.</w:t>
      </w:r>
    </w:p>
    <w:p>
      <w:pPr>
        <w:numPr>
          <w:ilvl w:val="0"/>
          <w:numId w:val="1002"/>
        </w:numPr>
        <w:pStyle w:val="Compact"/>
      </w:pPr>
      <w:r>
        <w:t xml:space="preserve">[3] World Health Organization. "Health workforce statistics and indicators for Ethiopia." WHO Regional Office for Africa; Brazzaville (Congo), 2018.</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Enhancing Diagnostic Capabilities in Ethiopia: A Case Study of Addis Ababa</dc:title>
  <dc:creator/>
  <dc:language>en</dc:language>
  <cp:keywords/>
  <dcterms:created xsi:type="dcterms:W3CDTF">2026-07-29T09:33:11Z</dcterms:created>
  <dcterms:modified xsi:type="dcterms:W3CDTF">2026-07-29T09:33:11Z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