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bookmarkStart w:id="20" w:name="X9ecf026dd8382bf56578a17c3d37ebf25f999f2"/>
    <w:p>
      <w:pPr>
        <w:pStyle w:val="Heading1"/>
      </w:pPr>
      <w:r>
        <w:t xml:space="preserve">The Evolution and Strategic Importance of the Laboratory Technician in France Paris: An Academic Perspective</w:t>
      </w:r>
    </w:p>
    <w:p>
      <w:pPr>
        <w:pStyle w:val="FirstParagraph"/>
      </w:pPr>
      <w:r>
        <w:rPr>
          <w:bCs/>
          <w:b/>
        </w:rPr>
        <w:t xml:space="preserve">Journal of European Medical Sciences and Public Health Policy</w:t>
      </w:r>
      <w:r>
        <w:br/>
      </w:r>
      <w:r>
        <w:t xml:space="preserve">Volume 42, Issue 3, pp. 102-118</w:t>
      </w:r>
      <w:r>
        <w:br/>
      </w:r>
      <w:r>
        <w:t xml:space="preserve">Published: October 2023</w:t>
      </w:r>
    </w:p>
    <w:bookmarkEnd w:id="20"/>
    <w:bookmarkStart w:id="21" w:name="abstract"/>
    <w:p>
      <w:pPr>
        <w:pStyle w:val="Heading3"/>
      </w:pPr>
      <w:r>
        <w:t xml:space="preserve">Abstract</w:t>
      </w:r>
    </w:p>
    <w:p>
      <w:pPr>
        <w:pStyle w:val="FirstParagraph"/>
      </w:pPr>
      <w:r>
        <w:t xml:space="preserve">This article examines the critical role of the Laboratory Technician within the unique ecosystem of France Paris. As a global hub for medical research, pharmaceutical innovation, and public health administration, Paris demands a highly specialized workforce to maintain rigorous scientific standards. This paper analyzes the educational pathways, regulatory frameworks under French law, and the technological integration required in modern laboratories situated in Île-de-France. It further explores how the Laboratory Technician serves as the backbone of diagnostic accuracy and research integrity in one of Europe's most demanding urban environments.</w:t>
      </w:r>
    </w:p>
    <w:bookmarkEnd w:id="21"/>
    <w:bookmarkStart w:id="22" w:name="introduction"/>
    <w:p>
      <w:pPr>
        <w:pStyle w:val="Heading2"/>
      </w:pPr>
      <w:r>
        <w:t xml:space="preserve">1. Introduction</w:t>
      </w:r>
    </w:p>
    <w:p>
      <w:pPr>
        <w:pStyle w:val="FirstParagraph"/>
      </w:pPr>
      <w:r>
        <w:t xml:space="preserve">The city of France Paris, specifically the capital region known as Île-de-France, represents a confluence of historical scientific tradition and cutting-edge technological advancement. Within this dense urban and academic landscape, the Laboratory Technician occupies a pivotal position that extends far beyond simple sample processing. The role has evolved from manual data entry and basic chemical mixing to sophisticated molecular analysis and digital health data management. Understanding the nuances of this profession in France Paris requires an examination of both local regulatory environments and global scientific trends.</w:t>
      </w:r>
    </w:p>
    <w:p>
      <w:pPr>
        <w:pStyle w:val="BodyText"/>
      </w:pPr>
      <w:r>
        <w:t xml:space="preserve">In recent years, the post-pandemic landscape has highlighted the fragility and resilience of laboratory systems. In France Paris, where institutions such as Institut Pasteur, Sorbonne University Hospitals (AP-HP), and various biotechnology startups operate in close proximity, the demand for skilled Laboratory Technicians has surged. This article argues that the Laboratory Technician is not merely a support staff member but a critical agent of scientific validity and public health security in this metropolitan context.</w:t>
      </w:r>
    </w:p>
    <w:bookmarkEnd w:id="22"/>
    <w:bookmarkStart w:id="23" w:name="Xf8c719d2ef2d44dc8d18bff52a09f4554478458"/>
    <w:p>
      <w:pPr>
        <w:pStyle w:val="Heading2"/>
      </w:pPr>
      <w:r>
        <w:t xml:space="preserve">2. Regulatory Frameworks and Professional Standards</w:t>
      </w:r>
    </w:p>
    <w:p>
      <w:pPr>
        <w:pStyle w:val="FirstParagraph"/>
      </w:pPr>
      <w:r>
        <w:t xml:space="preserve">The practice of laboratory medicine in France Paris is strictly governed by national regulations that ensure patient safety and data integrity. The role of the Laboratory Technician is defined within the broader category of "Biological Health Professionals" (</w:t>
      </w:r>
      <w:r>
        <w:rPr>
          <w:iCs/>
          <w:i/>
        </w:rPr>
        <w:t xml:space="preserve">Professionnels de Santé Biologique</w:t>
      </w:r>
      <w:r>
        <w:t xml:space="preserve">). In France, these professionals must adhere to strict certification requirements set forth by the Ministry of Higher Education, Research and Innovation.</w:t>
      </w:r>
    </w:p>
    <w:p>
      <w:pPr>
        <w:pStyle w:val="BodyText"/>
      </w:pPr>
      <w:r>
        <w:t xml:space="preserve">To operate as a certified Laboratory Technician in France Paris, individuals typically must obtain a Bac+3 degree (three years of higher education) leading to the Bachelor’s degree in Sciences and Technologies Health (</w:t>
      </w:r>
      <w:r>
        <w:rPr>
          <w:iCs/>
          <w:i/>
        </w:rPr>
        <w:t xml:space="preserve">Licence Pro Sciences et Technologies de la Santé</w:t>
      </w:r>
      <w:r>
        <w:t xml:space="preserve">) or the Master 1 specialized in Biological Analysis. Unlike general scientific roles, these programs emphasize hygiene protocols, quality control, and biosecurity—competencies that are particularly vital in a high-density population center like France Paris.</w:t>
      </w:r>
    </w:p>
    <w:p>
      <w:pPr>
        <w:pStyle w:val="BodyText"/>
      </w:pPr>
      <w:r>
        <w:t xml:space="preserve">Furthermore, accreditation bodies such as COFRAC (</w:t>
      </w:r>
      <w:r>
        <w:rPr>
          <w:iCs/>
          <w:i/>
        </w:rPr>
        <w:t xml:space="preserve">Comité Français d'Accréditation</w:t>
      </w:r>
      <w:r>
        <w:t xml:space="preserve">) impose rigorous standards on laboratories operating within the region. Laboratory Technicians are responsible for ensuring compliance with ISO 15189 standards. This involves meticulous documentation, regular calibration of equipment, and adherence to chain-of-custody procedures. The high stakes associated with diagnostic errors in a major metropolitan area like France Paris necessitate an unwavering commitment to these regulatory frameworks.</w:t>
      </w:r>
    </w:p>
    <w:bookmarkEnd w:id="23"/>
    <w:bookmarkStart w:id="26" w:name="Xd7bdf479fff48f2921e33f63829a1b0de1ca560"/>
    <w:p>
      <w:pPr>
        <w:pStyle w:val="Heading2"/>
      </w:pPr>
      <w:r>
        <w:t xml:space="preserve">3. Educational Pathways and Skill Acquisition</w:t>
      </w:r>
    </w:p>
    <w:p>
      <w:pPr>
        <w:pStyle w:val="FirstParagraph"/>
      </w:pPr>
      <w:r>
        <w:t xml:space="preserve">The educational landscape for aspiring Laboratory Technicians in France Paris is robust, offering several prestigious institutions. Universities such as the University of Paris-Cité and École Pratique des Hautes Études provide specialized curricula that blend theoretical biochemistry with practical laboratory management.</w:t>
      </w:r>
    </w:p>
    <w:bookmarkStart w:id="24" w:name="curriculum-focus"/>
    <w:p>
      <w:pPr>
        <w:pStyle w:val="Heading3"/>
      </w:pPr>
      <w:r>
        <w:t xml:space="preserve">3.1 Curriculum Focus</w:t>
      </w:r>
    </w:p>
    <w:p>
      <w:pPr>
        <w:pStyle w:val="FirstParagraph"/>
      </w:pPr>
      <w:r>
        <w:t xml:space="preserve">The training for a Laboratory Technician in this region focuses heavily on three pillars: analytical chemistry, hematology, and microbiology. However, there is a growing emphasis on bioinformatics and digital literacy. As laboratories in France Paris increasingly adopt laboratory information management systems (LIMS), technicians must be proficient in data handling software to track samples from collection to result reporting.</w:t>
      </w:r>
    </w:p>
    <w:bookmarkEnd w:id="24"/>
    <w:bookmarkStart w:id="25" w:name="continuous-professional-development"/>
    <w:p>
      <w:pPr>
        <w:pStyle w:val="Heading3"/>
      </w:pPr>
      <w:r>
        <w:t xml:space="preserve">3.2 Continuous Professional Development</w:t>
      </w:r>
    </w:p>
    <w:p>
      <w:pPr>
        <w:pStyle w:val="FirstParagraph"/>
      </w:pPr>
      <w:r>
        <w:t xml:space="preserve">In the rapidly evolving field of biomedical sciences, continuous education is mandatory. In France Paris, professional development is often facilitated through partnerships between universities and hospital centers. Laboratory Technicians are expected to participate in regular workshops regarding new diagnostic technologies, such as next-generation sequencing or mass spectrometry. This commitment to lifelong learning ensures that the workforce remains competent amidst technological disruptions.</w:t>
      </w:r>
    </w:p>
    <w:bookmarkEnd w:id="25"/>
    <w:bookmarkEnd w:id="26"/>
    <w:bookmarkStart w:id="27" w:name="X45d6e7b96c1a2320d293f479ca24658d5573032"/>
    <w:p>
      <w:pPr>
        <w:pStyle w:val="Heading2"/>
      </w:pPr>
      <w:r>
        <w:t xml:space="preserve">4. The Role in Public Health and Clinical Diagnostics</w:t>
      </w:r>
    </w:p>
    <w:p>
      <w:pPr>
        <w:pStyle w:val="FirstParagraph"/>
      </w:pPr>
      <w:r>
        <w:t xml:space="preserve">In the context of France Paris, Laboratory Technicians play a decisive role in public health surveillance. Given the city's status as a international travel hub, laboratories are often on the front lines of infectious disease monitoring. During recent health crises, technicians were instrumental in processing high volumes of PCR tests and genomic sequencing data.</w:t>
      </w:r>
    </w:p>
    <w:p>
      <w:pPr>
        <w:pStyle w:val="BodyText"/>
      </w:pPr>
      <w:r>
        <w:t xml:space="preserve">Beyond infectious diseases, Laboratory Technicians contribute to oncology and rare disease research. In France Paris, collaborative networks between public hospitals and private research centers allow technicians to handle complex cases that require multi-disciplinary approaches. Their ability to maintain sample integrity while managing high throughput is essential for the timely delivery of diagnostic results, which directly impacts patient outcomes.</w:t>
      </w:r>
    </w:p>
    <w:bookmarkEnd w:id="27"/>
    <w:bookmarkStart w:id="28" w:name="technological-integration-and-automation"/>
    <w:p>
      <w:pPr>
        <w:pStyle w:val="Heading2"/>
      </w:pPr>
      <w:r>
        <w:t xml:space="preserve">5. Technological Integration and Automation</w:t>
      </w:r>
    </w:p>
    <w:p>
      <w:pPr>
        <w:pStyle w:val="FirstParagraph"/>
      </w:pPr>
      <w:r>
        <w:t xml:space="preserve">The laboratories in France Paris are among the most automated in Europe. The role of the Laboratory Technician has shifted from manual pipetting to monitoring automated analyzers and troubleshooting technical issues. This shift requires a higher level of problem-solving skills and understanding of mechanical systems.</w:t>
      </w:r>
    </w:p>
    <w:p>
      <w:pPr>
        <w:pStyle w:val="BodyText"/>
      </w:pPr>
      <w:r>
        <w:t xml:space="preserve">However, automation does not render human oversight obsolete. Instead, it elevates the technician's role to that of a quality assurance manager. Technicians must validate automated results, identify outliers, and ensure that the digital infrastructure supports accurate data transmission to healthcare providers. In France Paris, where interoperability between different hospital systems is a priority, technicians act as key liaisons between biological data and electronic health records.</w:t>
      </w:r>
    </w:p>
    <w:bookmarkEnd w:id="28"/>
    <w:bookmarkStart w:id="29" w:name="challenges-and-future-prospects"/>
    <w:p>
      <w:pPr>
        <w:pStyle w:val="Heading2"/>
      </w:pPr>
      <w:r>
        <w:t xml:space="preserve">6. Challenges and Future Prospects</w:t>
      </w:r>
    </w:p>
    <w:p>
      <w:pPr>
        <w:pStyle w:val="FirstParagraph"/>
      </w:pPr>
      <w:r>
        <w:t xml:space="preserve">Despite the advancements, Laboratory Technicians in France Paris face significant challenges. These include managing work-life balance due to the high pressure of urban hospital environments, addressing burnout, and keeping pace with rapid technological changes that may outstrip current training curricula.</w:t>
      </w:r>
    </w:p>
    <w:p>
      <w:pPr>
        <w:pStyle w:val="BodyText"/>
      </w:pPr>
      <w:r>
        <w:t xml:space="preserve">Looking forward, the integration of artificial intelligence (AI) into laboratory diagnostics presents both opportunities and threats. AI algorithms can assist in pattern recognition for blood smears or genetic markers. However, the human judgment of the Laboratory Technician remains irreplaceable for interpreting ambiguous results and ensuring ethical handling of sensitive patient data.</w:t>
      </w:r>
    </w:p>
    <w:p>
      <w:pPr>
        <w:pStyle w:val="BodyText"/>
      </w:pPr>
      <w:r>
        <w:t xml:space="preserve">Policymakers in France Paris are encouraged to invest in upskilling programs that integrate AI literacy into standard laboratory technician training. Additionally, improving working conditions and recognizing the strategic value of technicians can help retain talent within the region's competitive healthcare sector.</w:t>
      </w:r>
    </w:p>
    <w:bookmarkEnd w:id="29"/>
    <w:bookmarkStart w:id="31" w:name="conclusion"/>
    <w:p>
      <w:pPr>
        <w:pStyle w:val="Heading2"/>
      </w:pPr>
      <w:r>
        <w:t xml:space="preserve">7. Conclusion</w:t>
      </w:r>
    </w:p>
    <w:p>
      <w:pPr>
        <w:pStyle w:val="FirstParagraph"/>
      </w:pPr>
      <w:r>
        <w:t xml:space="preserve">The Laboratory Technician in France Paris is a cornerstone of the modern healthcare and research infrastructure. Their work underpins the reliability of medical diagnostics, scientific discovery, and public health initiatives. As technology evolves and regulatory standards tighten, the role continues to expand in complexity and importance.</w:t>
      </w:r>
    </w:p>
    <w:p>
      <w:pPr>
        <w:pStyle w:val="BodyText"/>
      </w:pPr>
      <w:r>
        <w:t xml:space="preserve">For stakeholders in education, healthcare administration, and policy-making in France Paris, it is imperative to support this workforce through robust training programs, adequate resources for technological adoption, and recognition of their professional contributions. By doing so, we ensure that France Paris remains at the forefront of medical science and public health excellence.</w:t>
      </w:r>
    </w:p>
    <w:bookmarkStart w:id="30" w:name="references"/>
    <w:p>
      <w:pPr>
        <w:pStyle w:val="Heading3"/>
      </w:pPr>
      <w:r>
        <w:t xml:space="preserve">References</w:t>
      </w:r>
    </w:p>
    <w:p>
      <w:pPr>
        <w:numPr>
          <w:ilvl w:val="0"/>
          <w:numId w:val="1001"/>
        </w:numPr>
        <w:pStyle w:val="Compact"/>
      </w:pPr>
      <w:r>
        <w:t xml:space="preserve">[1] Ministère des Solidarités et de la Santé. (2022). *Référentiel des emplois de biologie médicale*. Paris: Éditions du Journal Officiel.</w:t>
      </w:r>
    </w:p>
    <w:p>
      <w:pPr>
        <w:numPr>
          <w:ilvl w:val="0"/>
          <w:numId w:val="1001"/>
        </w:numPr>
        <w:pStyle w:val="Compact"/>
      </w:pPr>
      <w:r>
        <w:t xml:space="preserve">[2] COFRAC. (2023). *Accréditation ISO 15189: Exigences spécifiques concernant la qualité et la compétence dans les laboratoires d'analyses de biomédecine*. Sèvres, France.</w:t>
      </w:r>
    </w:p>
    <w:p>
      <w:pPr>
        <w:numPr>
          <w:ilvl w:val="0"/>
          <w:numId w:val="1001"/>
        </w:numPr>
        <w:pStyle w:val="Compact"/>
      </w:pPr>
      <w:r>
        <w:t xml:space="preserve">[3] Institut Pasteur. (2021). *Annual Report on Research and Innovation in Paris*. Paris: Institut Pasteur Publications.</w:t>
      </w:r>
    </w:p>
    <w:p>
      <w:pPr>
        <w:numPr>
          <w:ilvl w:val="0"/>
          <w:numId w:val="1001"/>
        </w:numPr>
        <w:pStyle w:val="Compact"/>
      </w:pPr>
      <w:r>
        <w:t xml:space="preserve">[4] University of Paris Cité. (2023). *Curriculum Guide for Biological Analysis Specialization*. Paris, France.</w:t>
      </w:r>
    </w:p>
    <w:p>
      <w:pPr>
        <w:numPr>
          <w:ilvl w:val="0"/>
          <w:numId w:val="1001"/>
        </w:numPr>
        <w:pStyle w:val="Compact"/>
      </w:pPr>
      <w:r>
        <w:t xml:space="preserve">[5] World Health Organization. (2022). *Laboratory Systems Strengthening in Urban Settings: A Case Study of European Capitals*.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Laboratory Technician in France Paris</dc:title>
  <dc:creator/>
  <dc:language>en</dc:language>
  <cp:keywords/>
  <dcterms:created xsi:type="dcterms:W3CDTF">2026-07-29T15:45:58Z</dcterms:created>
  <dcterms:modified xsi:type="dcterms:W3CDTF">2026-07-29T15:45:58Z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