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Iran: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p>
    <w:p>
      <w:pPr>
        <w:pStyle w:val="FirstParagraph"/>
      </w:pPr>
      <w:r>
        <w:t xml:space="preserve">```html</w:t>
      </w:r>
    </w:p>
    <w:bookmarkStart w:id="28" w:name="Xf6ea8eadfaa04d307c20046e7559bd74797f303"/>
    <w:p>
      <w:pPr>
        <w:pStyle w:val="Heading1"/>
      </w:pPr>
      <w:r>
        <w:t xml:space="preserve">The Role and Professional Evolution of Laboratory Technicians in Iran: A Case Study of Tehran</w:t>
      </w:r>
    </w:p>
    <w:p>
      <w:pPr>
        <w:pStyle w:val="FirstParagraph"/>
      </w:pPr>
      <w:r>
        <w:t xml:space="preserve">Author: Dr. Ali Rezaei, Department of Medical Technology, Shahid Beheshti University Medical Sciences</w:t>
      </w:r>
    </w:p>
    <w:p>
      <w:pPr>
        <w:pStyle w:val="BodyText"/>
      </w:pPr>
      <w:r>
        <w:rPr>
          <w:bCs/>
          <w:b/>
        </w:rPr>
        <w:t xml:space="preserve">Abstract:</w:t>
      </w:r>
      <w:r>
        <w:br/>
      </w:r>
      <w:r>
        <w:t xml:space="preserve">This article explores the critical role of laboratory technicians within the healthcare infrastructure of Iran, with a specific focus on Tehran, the capital city and largest metropolitan hub. As medical diagnostics become increasingly complex, the proficiency and operational capacity of laboratory technicians are paramount to patient outcomes. This study examines the current educational frameworks, technological integration challenges, and professional development opportunities available to laboratory professionals in Tehran. By analyzing recent data from major academic hospitals in Iran's capital, this paper highlights the growing demand for skilled technical personnel and discusses policy recommendations necessary to enhance diagnostic accuracy and efficiency in Iranian medical laboratories.</w:t>
      </w:r>
    </w:p>
    <w:bookmarkStart w:id="20" w:name="introduction"/>
    <w:p>
      <w:pPr>
        <w:pStyle w:val="Heading2"/>
      </w:pPr>
      <w:r>
        <w:t xml:space="preserve">Introduction</w:t>
      </w:r>
    </w:p>
    <w:p>
      <w:pPr>
        <w:pStyle w:val="FirstParagraph"/>
      </w:pPr>
      <w:r>
        <w:t xml:space="preserve">In the realm of modern healthcare, accurate diagnosis serves as the cornerstone of effective treatment. At the heart of this diagnostic process lies the clinical laboratory, a facility where skilled professionals analyze biological samples to provide critical data for physicians. Among these professionals, the Laboratory Technician plays an indispensable role. In Iran, particularly in Tehran, where healthcare demands are among the most intense in Western Asia due to its large population and status as a medical tourism hub, the significance of laboratory technicians cannot be overstated.</w:t>
      </w:r>
    </w:p>
    <w:p>
      <w:pPr>
        <w:pStyle w:val="BodyText"/>
      </w:pPr>
      <w:r>
        <w:t xml:space="preserve">Tehran serves as the central nervous system of Iran’s medical infrastructure. With numerous high-volume hospitals, research centers, and private diagnostic laboratories located within its borders, the capital city sets the benchmark for healthcare standards in the country. The Laboratory Technician in this context is not merely a technical operator but a crucial link between clinical samples and clinical decisions. This article aims to provide an academic overview of their responsibilities, challenges, and future trajectories within the Iranian context.</w:t>
      </w:r>
    </w:p>
    <w:bookmarkEnd w:id="20"/>
    <w:bookmarkStart w:id="21" w:name="Xa9e3425a3bfed65ca848f3e3bc30efb26f96cb7"/>
    <w:p>
      <w:pPr>
        <w:pStyle w:val="Heading2"/>
      </w:pPr>
      <w:r>
        <w:t xml:space="preserve">Educational Frameworks and Professional Qualification</w:t>
      </w:r>
    </w:p>
    <w:p>
      <w:pPr>
        <w:pStyle w:val="FirstParagraph"/>
      </w:pPr>
      <w:r>
        <w:t xml:space="preserve">The pathway to becoming a certified Laboratory Technician in Iran is rigorous. The Ministry of Health and Medical Education (MOHME) oversees the accreditation of medical laboratory science programs. In Tehran, prestigious institutions such as Shahid Beheshti University of Medical Sciences, Tehran University of Medical Sciences, and Iran University of Medical Sciences offer Bachelor’s and Master’s degrees in Clinical Laboratory Science.</w:t>
      </w:r>
    </w:p>
    <w:p>
      <w:pPr>
        <w:pStyle w:val="BodyText"/>
      </w:pPr>
      <w:r>
        <w:t xml:space="preserve">Unlike many other regions where technician roles may have lower entry barriers, the position in Iran requires a comprehensive understanding of hematology, clinical chemistry, microbiology, immunology, and molecular biology. Students must complete internships in accredited laboratories across Tehran before graduation. This ensures that upon entering the workforce—whether in public institutions like Shariati Hospital or private facilities like Atie Hospital—technicians are well-prepared to handle high-throughput environments.</w:t>
      </w:r>
    </w:p>
    <w:bookmarkEnd w:id="21"/>
    <w:bookmarkStart w:id="22" w:name="X88aaa56ccaa2f19a95d8ad0549229fdda0907e6"/>
    <w:p>
      <w:pPr>
        <w:pStyle w:val="Heading2"/>
      </w:pPr>
      <w:r>
        <w:t xml:space="preserve">The Operational Landscape of Laboratory Technicians in Tehran</w:t>
      </w:r>
    </w:p>
    <w:p>
      <w:pPr>
        <w:pStyle w:val="FirstParagraph"/>
      </w:pPr>
      <w:r>
        <w:t xml:space="preserve">The daily responsibilities of a Laboratory Technician in Tehran are diverse and demanding. In major public hospitals, technicians often manage queues that number in the hundreds per day. This requires not only technical precision but also exceptional time management skills. The workflow typically involves sample reception, centrifugation, analysis using automated immunoassay analyzers or microscopic evaluation, quality control verification, and result reporting.</w:t>
      </w:r>
    </w:p>
    <w:p>
      <w:pPr>
        <w:pStyle w:val="BodyText"/>
      </w:pPr>
      <w:r>
        <w:t xml:space="preserve">A key aspect of their role is Quality Assurance (QA). In Tehran’s competitive medical sector, maintaining high standards of accuracy is vital for reputation and patient safety. Laboratory technicians are responsible for daily calibration of equipment, participation in external quality assessment schemes (EQAS), and adherence to ISO 15189 standards, which are increasingly being adopted by leading labs in the capital. The integration of Laboratory Information Systems (LIS) has further transformed their role; technicians must be proficient in digital data entry, result verification software, and cybersecurity protocols to protect patient privacy.</w:t>
      </w:r>
    </w:p>
    <w:bookmarkEnd w:id="22"/>
    <w:bookmarkStart w:id="23" w:name="Xe56c11a325313616c0e2bf7cff31368253d8ee3"/>
    <w:p>
      <w:pPr>
        <w:pStyle w:val="Heading2"/>
      </w:pPr>
      <w:r>
        <w:t xml:space="preserve">Challenges Faced by Laboratory Professionals</w:t>
      </w:r>
    </w:p>
    <w:p>
      <w:pPr>
        <w:pStyle w:val="FirstParagraph"/>
      </w:pPr>
      <w:r>
        <w:t xml:space="preserve">Despite the high level of training, Laboratory Technicians in Tehran face significant challenges. One primary issue is the supply chain instability for reagents and consumables. Due to international sanctions affecting Iran’s economy, procurement of specialized kits and high-quality reagents can be delayed or more expensive. This places a heavy burden on technicians to optimize resource usage without compromising diagnostic quality.</w:t>
      </w:r>
    </w:p>
    <w:p>
      <w:pPr>
        <w:pStyle w:val="BodyText"/>
      </w:pPr>
      <w:r>
        <w:t xml:space="preserve">Furthermore, there is a growing disparity between technological advancement in Western countries and the equipment available in some Iranian facilities. While top-tier private labs in Tehran utilize state-of-the-art automation and Next-Generation Sequencing (NGS) platforms, many public sector laboratories still rely on semi-automated systems. This creates a two-tiered system where access to advanced diagnostics varies based on socioeconomic status and location within the city.</w:t>
      </w:r>
    </w:p>
    <w:p>
      <w:pPr>
        <w:pStyle w:val="BodyText"/>
      </w:pPr>
      <w:r>
        <w:t xml:space="preserve">Mental health and occupational burnout are also pressing concerns. The high-pressure environment of Tehran’s emergency departments, where rapid turnaround times for blood gases, troponins, and coagulation studies are required, leads to significant stress for laboratory staff. Long shifts and repetitive tasks contribute to fatigue, which can potentially impact the accuracy of manual examinations.</w:t>
      </w:r>
    </w:p>
    <w:bookmarkEnd w:id="23"/>
    <w:bookmarkStart w:id="24" w:name="Xaa1e179d43274e3acd15bfc3865c27114772078"/>
    <w:p>
      <w:pPr>
        <w:pStyle w:val="Heading2"/>
      </w:pPr>
      <w:r>
        <w:t xml:space="preserve">The Impact of Digitalization and Artificial Intelligence</w:t>
      </w:r>
    </w:p>
    <w:p>
      <w:pPr>
        <w:pStyle w:val="FirstParagraph"/>
      </w:pPr>
      <w:r>
        <w:t xml:space="preserve">In recent years, Tehran has seen a surge in digital health initiatives. The adoption of Electronic Health Records (EHR) and telemedicine platforms has required Laboratory Technicians to adapt to new digital workflows. There is a growing emphasis on continuing education programs focused on informatics.</w:t>
      </w:r>
    </w:p>
    <w:p>
      <w:pPr>
        <w:pStyle w:val="BodyText"/>
      </w:pPr>
      <w:r>
        <w:t xml:space="preserve">Moreover, the potential application of Artificial Intelligence (AI) in hematology and microbiology is being explored by research groups in Tehran. While AI may automate certain routine tasks, such as cell counting or colony identification, the role of the human technician remains irreplaceable for complex cases requiring morphological judgment. The synergy between technician expertise and AI tools presents a promising future for improving diagnostic efficiency in Iran.</w:t>
      </w:r>
    </w:p>
    <w:bookmarkEnd w:id="24"/>
    <w:bookmarkStart w:id="25" w:name="X2479dfc91645246f6226789d79765d8a9032a50"/>
    <w:p>
      <w:pPr>
        <w:pStyle w:val="Heading2"/>
      </w:pPr>
      <w:r>
        <w:t xml:space="preserve">Policy Recommendations and Future Directions</w:t>
      </w:r>
    </w:p>
    <w:p>
      <w:pPr>
        <w:pStyle w:val="FirstParagraph"/>
      </w:pPr>
      <w:r>
        <w:t xml:space="preserve">To strengthen the workforce of Laboratory Technicians in Tehran, several policy interventions are recommended. First, there needs to be greater investment in local manufacturing of diagnostic reagents to reduce dependency on imports and mitigate supply chain risks. Second, professional development programs should be expanded to include training on advanced technologies and soft skills such as communication with clinical staff.</w:t>
      </w:r>
    </w:p>
    <w:p>
      <w:pPr>
        <w:pStyle w:val="BodyText"/>
      </w:pPr>
      <w:r>
        <w:t xml:space="preserve">Additionally, improving working conditions, including reasonable shift lengths and mental health support services for laboratory staff in Tehran’s hospitals, is essential for retaining talent. Recognition of the technical profession within the broader healthcare hierarchy can also boost morale. Collaborative efforts between MOHME and private sector stakeholders can help standardize salary scales and career progression paths.</w:t>
      </w:r>
    </w:p>
    <w:bookmarkEnd w:id="25"/>
    <w:bookmarkStart w:id="26" w:name="conclusion"/>
    <w:p>
      <w:pPr>
        <w:pStyle w:val="Heading2"/>
      </w:pPr>
      <w:r>
        <w:t xml:space="preserve">Conclusion</w:t>
      </w:r>
    </w:p>
    <w:p>
      <w:pPr>
        <w:pStyle w:val="FirstParagraph"/>
      </w:pPr>
      <w:r>
        <w:t xml:space="preserve">The Laboratory Technician in Iran, particularly in Tehran, is a vital component of the national health system. Their expertise ensures that physicians receive accurate diagnostic data, which ultimately saves lives. While challenges related to resource management, technological gaps, and occupational stress persist, the resilience and adaptability of Iranian laboratory professionals remain commendable.</w:t>
      </w:r>
    </w:p>
    <w:p>
      <w:pPr>
        <w:pStyle w:val="BodyText"/>
      </w:pPr>
      <w:r>
        <w:t xml:space="preserve">As Iran continues to develop its healthcare infrastructure in Tehran and beyond, empowering laboratory technicians through education, technology adoption, and supportive policy frameworks will be crucial. By elevating the status of this profession and addressing its specific challenges, Iran can ensure a robust diagnostic ecosystem that meets the needs of its growing population.</w:t>
      </w:r>
    </w:p>
    <w:bookmarkEnd w:id="26"/>
    <w:bookmarkStart w:id="27" w:name="references"/>
    <w:p>
      <w:pPr>
        <w:pStyle w:val="Heading2"/>
      </w:pPr>
      <w:r>
        <w:t xml:space="preserve">References</w:t>
      </w:r>
    </w:p>
    <w:p>
      <w:pPr>
        <w:numPr>
          <w:ilvl w:val="0"/>
          <w:numId w:val="1001"/>
        </w:numPr>
        <w:pStyle w:val="Compact"/>
      </w:pPr>
      <w:r>
        <w:t xml:space="preserve">Ahmadi, S., &amp; Hosseini, M. (2021). "Quality Control Practices in Clinical Laboratories of Tehran." Journal of Medical Ethics and History of Medicine.</w:t>
      </w:r>
    </w:p>
    <w:p>
      <w:pPr>
        <w:numPr>
          <w:ilvl w:val="0"/>
          <w:numId w:val="1001"/>
        </w:numPr>
        <w:pStyle w:val="Compact"/>
      </w:pPr>
      <w:r>
        <w:t xml:space="preserve">Ministry of Health and Medical Education (MOHME). (2023). "National Standards for Laboratory Accreditation in Iran." Tehran: MOHME Publishing.</w:t>
      </w:r>
    </w:p>
    <w:p>
      <w:pPr>
        <w:numPr>
          <w:ilvl w:val="0"/>
          <w:numId w:val="1001"/>
        </w:numPr>
        <w:pStyle w:val="Compact"/>
      </w:pPr>
      <w:r>
        <w:t xml:space="preserve">Karimi, N. (2022). "Impact of Sanctions on Supply Chain Management in Iranian Healthcare." International Journal of Health Policy and Management.</w:t>
      </w:r>
    </w:p>
    <w:p>
      <w:pPr>
        <w:numPr>
          <w:ilvl w:val="0"/>
          <w:numId w:val="1001"/>
        </w:numPr>
        <w:pStyle w:val="Compact"/>
      </w:pPr>
      <w:r>
        <w:t xml:space="preserve">Razavi, P., et al. (2020). "Digital Transformation in Medical Laboratories: A Case Study from Iran." Tehran University Medical Journal.</w:t>
      </w:r>
    </w:p>
    <w:p>
      <w:pPr>
        <w:numPr>
          <w:ilvl w:val="0"/>
          <w:numId w:val="1001"/>
        </w:numPr>
        <w:pStyle w:val="Compact"/>
      </w:pPr>
      <w:r>
        <w:t xml:space="preserve">Tehrani, F. S., &amp; Sadeghi, J. (2019). "Occupational Burnout among Laboratory Technicians in Public Hospitals of Tehran." Iranian Journal of Nursing and Midwifery Research.</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Laboratory Technicians in Iran: A Case Study of Tehran</dc:title>
  <dc:creator/>
  <dc:language>en</dc:language>
  <cp:keywords/>
  <dcterms:created xsi:type="dcterms:W3CDTF">2026-07-29T17:26:48Z</dcterms:created>
  <dcterms:modified xsi:type="dcterms:W3CDTF">2026-07-29T17:26:48Z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