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Professional</w:t>
      </w:r>
      <w:r>
        <w:t xml:space="preserve"> </w:t>
      </w:r>
      <w:r>
        <w:t xml:space="preserve">Trajectory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Casablanca: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Journal</w:t>
      </w:r>
      <w:r>
        <w:t xml:space="preserve"> </w:t>
      </w:r>
      <w:r>
        <w:t xml:space="preserve">Article</w:t>
      </w:r>
      <w:r>
        <w:t xml:space="preserve"> </w:t>
      </w:r>
      <w:r>
        <w:t xml:space="preserve">Perspective</w:t>
      </w:r>
    </w:p>
    <w:bookmarkStart w:id="30" w:name="Xd68e934b72779e3244245905c2bc49a47355f8e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Author:</w:t>
      </w:r>
      <w:r>
        <w:t xml:space="preserve"> </w:t>
      </w:r>
      <w:r>
        <w:t xml:space="preserve">Independent Research Division, North African Health &amp; Technical Sciences Review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2024</w:t>
      </w:r>
    </w:p>
    <w:p>
      <w:pPr>
        <w:pStyle w:val="BodyText"/>
      </w:pPr>
    </w:p>
    <w:bookmarkStart w:id="29" w:name="X0b8b8f06f3a46298948e6161f87edfecc2bf9cd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Author:</w:t>
      </w:r>
      <w:r>
        <w:t xml:space="preserve"> </w:t>
      </w:r>
      <w:r>
        <w:t xml:space="preserve">Independent Research Division, North African Health &amp; Technical Sciences Review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2024</w:t>
      </w:r>
    </w:p>
    <w:p>
      <w:pPr>
        <w:pStyle w:val="BodyText"/>
      </w:pPr>
    </w:p>
    <w:bookmarkStart w:id="28" w:name="Xd237ad4f78a8806b3b95bcbb02b4fe6fb21b19e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Author:</w:t>
      </w:r>
      <w:r>
        <w:t xml:space="preserve"> </w:t>
      </w:r>
      <w:r>
        <w:t xml:space="preserve">Independent Research Division, North African Health &amp; Technical Sciences Review</w:t>
      </w:r>
      <w:r>
        <w:br/>
      </w:r>
      <w:r>
        <w:rPr>
          <w:bCs/>
          <w:b/>
        </w:rPr>
        <w:t xml:space="preserve">Date:</w:t>
      </w:r>
    </w:p>
    <w:bookmarkStart w:id="27" w:name="X1bd410d382af7ac9424d23dea737984ba9100de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Author:</w:t>
      </w:r>
      <w:r>
        <w:t xml:space="preserve"> </w:t>
      </w:r>
      <w:r>
        <w:t xml:space="preserve">Independent Research Division, North African Health &amp; Technical Sciences Review</w:t>
      </w:r>
      <w:r>
        <w:br/>
      </w:r>
      <w:r>
        <w:rPr>
          <w:bCs/>
          <w:b/>
        </w:rPr>
        <w:t xml:space="preserve">Date:</w:t>
      </w:r>
    </w:p>
    <w:bookmarkStart w:id="26" w:name="Xb3f57031f73faff28191416aa556e0759c7f305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Date:</w:t>
      </w:r>
    </w:p>
    <w:bookmarkStart w:id="25" w:name="X20fba3b7dd824f9fdba7343472bd9a2ba0009a0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Date:</w:t>
      </w:r>
    </w:p>
    <w:bookmarkStart w:id="24" w:name="X51a76491367eff4a604b2d93602fad07c7c1c24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Date:</w:t>
      </w:r>
    </w:p>
    <w:bookmarkStart w:id="23" w:name="X9fa9994f267e6d9d2439d44a072989175142726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Date:</w:t>
      </w:r>
    </w:p>
    <w:bookmarkStart w:id="22" w:name="X2128de6dcd7a353b26ca19cd45bb62b674a21a6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Date:</w:t>
      </w:r>
    </w:p>
    <w:bookmarkStart w:id="21" w:name="Xfd7d44e0fe8dbfd45fd0b03829b39a594662a95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Date:</w:t>
      </w:r>
    </w:p>
    <w:bookmarkStart w:id="20" w:name="X11ff70d0b853473f939706c474e50d11e1409fc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</w:t>
      </w:r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Professional Trajectory of the Laboratory Technician in Morocco Casablanca: An Academic Journal Article Perspective</dc:title>
  <dc:creator/>
  <cp:keywords/>
  <dcterms:created xsi:type="dcterms:W3CDTF">2026-09-26T17:32:35Z</dcterms:created>
  <dcterms:modified xsi:type="dcterms:W3CDTF">2026-09-26T17:32:35Z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