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High-Throughput</w:t>
      </w:r>
      <w:r>
        <w:t xml:space="preserve"> </w:t>
      </w:r>
      <w:r>
        <w:t xml:space="preserve">Clinical</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Institutional</w:t>
      </w:r>
      <w:r>
        <w:t xml:space="preserve"> </w:t>
      </w:r>
      <w:r>
        <w:t xml:space="preserve">Frameworks</w:t>
      </w:r>
      <w:r>
        <w:t xml:space="preserve"> </w:t>
      </w:r>
      <w:r>
        <w:t xml:space="preserve">in</w:t>
      </w:r>
      <w:r>
        <w:t xml:space="preserve"> </w:t>
      </w:r>
      <w:r>
        <w:t xml:space="preserve">Netherlands,</w:t>
      </w:r>
      <w:r>
        <w:t xml:space="preserve"> </w:t>
      </w:r>
      <w:r>
        <w:t xml:space="preserve">Amsterdam</w:t>
      </w:r>
    </w:p>
    <w:bookmarkStart w:id="29" w:name="X1da4200a4cb683961a16ccfeb29c1d30f396da6"/>
    <w:p>
      <w:pPr>
        <w:pStyle w:val="Heading1"/>
      </w:pPr>
      <w:r>
        <w:t xml:space="preserve">The Role of Laboratory Technicians in High-Throughput Clinical Diagnostics: A Case Study of Institutional Frameworks in Netherlands, Amsterdam</w:t>
      </w:r>
    </w:p>
    <w:p>
      <w:pPr>
        <w:pStyle w:val="FirstParagraph"/>
      </w:pPr>
      <w:r>
        <w:t xml:space="preserve">Dr. Elena Vermeer</w:t>
      </w:r>
      <w:r>
        <w:br/>
      </w:r>
      <w:r>
        <w:t xml:space="preserve">Department of Biomedical Sciences, Academic Medical Center (AMC)</w:t>
      </w:r>
      <w:r>
        <w:br/>
      </w:r>
      <w:r>
        <w:t xml:space="preserve">University of Amsterdam, Netherlands</w:t>
      </w:r>
      <w:r>
        <w:br/>
      </w:r>
      <w:r>
        <w:t xml:space="preserve">Email: e.vermeer@uva.nl</w:t>
      </w:r>
    </w:p>
    <w:p>
      <w:pPr>
        <w:pStyle w:val="BodyText"/>
      </w:pPr>
      <w:r>
        <w:rPr>
          <w:iCs/>
          <w:i/>
          <w:bCs/>
          <w:b/>
        </w:rPr>
        <w:t xml:space="preserve">Abstract.</w:t>
      </w:r>
      <w:r>
        <w:br/>
      </w:r>
      <w:r>
        <w:t xml:space="preserve">The integration of advanced diagnostic technologies into routine clinical practice has significantly elevated the responsibilities and required competencies of laboratory professionals. This paper examines the evolving role of the Laboratory Technician within the specialized healthcare ecosystem of Amsterdam, Netherlands. By analyzing institutional frameworks at major institutions such as the Academic Medical Center (AMC) and VU University Medical Center (VUMC), this study highlights how Dutch regulatory standards, particularly those enforced by Het College voor Zorgverzekeringen (CVZ) and the Inspectorate for Health Care, shape technical protocols. The article argues that Laboratory Technicians in Amsterdam are no longer merely operational support staff but are critical contributors to diagnostic accuracy, data integrity, and interdisciplinary patient care. Furthermore, it explores the impact of digitalization and automation on workflow efficiency in Dutch laboratories.</w:t>
      </w:r>
    </w:p>
    <w:bookmarkStart w:id="20" w:name="introduction"/>
    <w:p>
      <w:pPr>
        <w:pStyle w:val="Heading2"/>
      </w:pPr>
      <w:r>
        <w:t xml:space="preserve">1. Introduction</w:t>
      </w:r>
    </w:p>
    <w:p>
      <w:pPr>
        <w:pStyle w:val="FirstParagraph"/>
      </w:pPr>
      <w:r>
        <w:t xml:space="preserve">The modern clinical laboratory is a complex ecosystem where precision, speed, and regulatory compliance intersect. In major metropolitan healthcare hubs such as Amsterdam, Netherlands, the demand for high-throughput diagnostics has driven a paradigm shift in laboratory operations. Central to this transformation is the role of the Laboratory Technician. Historically viewed as support staff responsible for basic sample preparation and equipment maintenance, the contemporary Laboratory Technician in Amsterdam operates within a sophisticated framework that demands advanced analytical skills and strict adherence to quality management systems.</w:t>
      </w:r>
    </w:p>
    <w:p>
      <w:pPr>
        <w:pStyle w:val="BodyText"/>
      </w:pPr>
      <w:r>
        <w:t xml:space="preserve">Amsterdam, as a leading medical hub in Europe, hosts several world-class research and clinical institutions. The concentration of advanced biomedical research in this region necessitates a workforce that is not only technically proficient but also adept at navigating complex ethical and legal landscapes. This article aims to elucidate the specific duties, challenges, and professional developments associated with being a Laboratory Technician in the Netherlands' capital, focusing on how local institutional policies influence daily operations.</w:t>
      </w:r>
    </w:p>
    <w:bookmarkEnd w:id="20"/>
    <w:bookmarkStart w:id="21" w:name="the-regulatory-landscape-in-netherlands"/>
    <w:p>
      <w:pPr>
        <w:pStyle w:val="Heading2"/>
      </w:pPr>
      <w:r>
        <w:t xml:space="preserve">2. The Regulatory Landscape in Netherlands</w:t>
      </w:r>
    </w:p>
    <w:p>
      <w:pPr>
        <w:pStyle w:val="FirstParagraph"/>
      </w:pPr>
      <w:r>
        <w:t xml:space="preserve">To understand the position of a Laboratory Technician in Amsterdam, one must first appreciate the stringent regulatory environment of the Netherlands. The healthcare sector is heavily regulated to ensure patient safety and data privacy. For Laboratory Technicians, this means operating under strict guidelines set by national bodies such as ISOR (Instituut voor Accreditatie Zorgverzekeraars) and complying with ISO 15189 standards for medical laboratories.</w:t>
      </w:r>
    </w:p>
    <w:p>
      <w:pPr>
        <w:pStyle w:val="BodyText"/>
      </w:pPr>
      <w:r>
        <w:t xml:space="preserve">In Amsterdam, these regulations are interpreted and implemented through institutional policies that often exceed minimum national requirements. For instance, major hospitals in the city have adopted rigorous internal auditing processes where Laboratory Technicians are required to document every step of the diagnostic chain. This level of scrutiny ensures that any deviation from standard operating procedures (SOPs) is immediately identified and corrected. Consequently, Laboratory Technicians in Amsterdam must possess a strong understanding of quality assurance principles, risk management, and continuous improvement methodologies.</w:t>
      </w:r>
    </w:p>
    <w:bookmarkEnd w:id="21"/>
    <w:bookmarkStart w:id="24" w:name="Xa0d3daa1b68911a0b6ffd2195b9ea129c1d437c"/>
    <w:p>
      <w:pPr>
        <w:pStyle w:val="Heading2"/>
      </w:pPr>
      <w:r>
        <w:t xml:space="preserve">3. Operational Responsibilities and Technological Integration</w:t>
      </w:r>
    </w:p>
    <w:p>
      <w:pPr>
        <w:pStyle w:val="FirstParagraph"/>
      </w:pPr>
      <w:r>
        <w:t xml:space="preserve">The day-to-day activities of a Laboratory Technician in Amsterdam have evolved dramatically with the advent of automation. Modern laboratories in the region utilize sophisticated robotic systems for sample tracking, centrifugation, and aliquoting. While automation handles repetitive tasks, it shifts the focus of the Laboratory Technician toward oversight, troubleshooting, and interpretation of preliminary data.</w:t>
      </w:r>
    </w:p>
    <w:bookmarkStart w:id="22" w:name="Xe6a170a666ac5e20f9c1fd9a27a245fb4f18262"/>
    <w:p>
      <w:pPr>
        <w:pStyle w:val="Heading3"/>
      </w:pPr>
      <w:r>
        <w:t xml:space="preserve">3.1 Pre-Analytical and Post-Analytical Phases</w:t>
      </w:r>
    </w:p>
    <w:p>
      <w:pPr>
        <w:pStyle w:val="FirstParagraph"/>
      </w:pPr>
      <w:r>
        <w:t xml:space="preserve">A significant portion of a Laboratory Technician’s role in Amsterdam involves managing the pre-analytical phase, which includes sample reception, verification, and preparation. Errors at this stage can compromise diagnostic outcomes. Therefore, technicians are trained to validate patient identification data against electronic health records (EHR) integrated into the hospital's central database. In the post-analytical phase, they ensure that results are correctly transmitted to attending physicians via secure digital platforms, maintaining confidentiality in accordance with GDPR and local Dutch privacy laws.</w:t>
      </w:r>
    </w:p>
    <w:bookmarkEnd w:id="22"/>
    <w:bookmarkStart w:id="23" w:name="quality-control-and-proficiency-testing"/>
    <w:p>
      <w:pPr>
        <w:pStyle w:val="Heading3"/>
      </w:pPr>
      <w:r>
        <w:t xml:space="preserve">3.2 Quality Control and Proficiency Testing</w:t>
      </w:r>
    </w:p>
    <w:p>
      <w:pPr>
        <w:pStyle w:val="FirstParagraph"/>
      </w:pPr>
      <w:r>
        <w:t xml:space="preserve">Laboratory Technicians participate actively in quality control programs. They run control samples daily to monitor instrument performance and participate in external proficiency testing schemes organized by national bodies like SKML (Stichting Kwaliteitsbewaking Medische Laboratoriumonderzoek). In Amsterdam’s competitive healthcare environment, maintaining a flawless record in these assessments is crucial for institutional reputation and funding.</w:t>
      </w:r>
    </w:p>
    <w:bookmarkEnd w:id="23"/>
    <w:bookmarkEnd w:id="24"/>
    <w:bookmarkStart w:id="25" w:name="Xbfec5e43c0917022744d24950023e7dd792e8f6"/>
    <w:p>
      <w:pPr>
        <w:pStyle w:val="Heading2"/>
      </w:pPr>
      <w:r>
        <w:t xml:space="preserve">4. Interdisciplinary Collaboration and Patient Care</w:t>
      </w:r>
    </w:p>
    <w:p>
      <w:pPr>
        <w:pStyle w:val="FirstParagraph"/>
      </w:pPr>
      <w:r>
        <w:t xml:space="preserve">In the Dutch healthcare model, particularly within institutions like AMC Amsterdam, there is a strong emphasis on multidisciplinary team (MDT) approaches. Laboratory Technicians are increasingly expected to communicate directly with pathologists, clinical chemists, and clinicians. This collaborative approach ensures that anomalous results are investigated promptly and interpreted in the context of the patient’s clinical picture.</w:t>
      </w:r>
    </w:p>
    <w:p>
      <w:pPr>
        <w:pStyle w:val="BodyText"/>
      </w:pPr>
      <w:r>
        <w:t xml:space="preserve">For example, in oncology diagnostics prevalent in Amsterdam’s cancer research institutes, Laboratory Technicians play a vital role in preparing tissue samples for molecular analysis. Their expertise allows them to advise pathologists on sample suitability and staining techniques, thereby influencing diagnostic precision. This level of integration highlights the shift from a siloed technical role to an integrated clinical support function.</w:t>
      </w:r>
    </w:p>
    <w:bookmarkEnd w:id="25"/>
    <w:bookmarkStart w:id="26" w:name="challenges-and-future-directions"/>
    <w:p>
      <w:pPr>
        <w:pStyle w:val="Heading2"/>
      </w:pPr>
      <w:r>
        <w:t xml:space="preserve">5. Challenges and Future Directions</w:t>
      </w:r>
    </w:p>
    <w:p>
      <w:pPr>
        <w:pStyle w:val="FirstParagraph"/>
      </w:pPr>
      <w:r>
        <w:t xml:space="preserve">Despite the advancements, Laboratory Technicians in Amsterdam face several challenges. The shortage of specialized personnel is a growing concern, exacerbated by an aging workforce and high workload pressures. Additionally, the rapid pace of technological innovation requires continuous professional development (CPD). Institutions in Netherlands are investing heavily in training programs to upskill technicians in bioinformatics and data analysis.</w:t>
      </w:r>
    </w:p>
    <w:p>
      <w:pPr>
        <w:pStyle w:val="BodyText"/>
      </w:pPr>
      <w:r>
        <w:t xml:space="preserve">Looking forward, the integration of artificial intelligence (AI) into laboratory diagnostics will further redefine the role. Laboratory Technicians will need to develop competencies in AI-assisted diagnostic tools, ensuring that algorithmic recommendations are validated against clinical reality. The Dutch government’s digital health strategies support this transition, promoting interoperability between laboratory information systems and hospital-wide electronic patient records.</w:t>
      </w:r>
    </w:p>
    <w:bookmarkEnd w:id="26"/>
    <w:bookmarkStart w:id="27" w:name="conclusion"/>
    <w:p>
      <w:pPr>
        <w:pStyle w:val="Heading2"/>
      </w:pPr>
      <w:r>
        <w:t xml:space="preserve">6. Conclusion</w:t>
      </w:r>
    </w:p>
    <w:p>
      <w:pPr>
        <w:pStyle w:val="FirstParagraph"/>
      </w:pPr>
      <w:r>
        <w:t xml:space="preserve">The role of the Laboratory Technician in Amsterdam, Netherlands, is characterized by a dynamic interplay of technical expertise, regulatory compliance, and collaborative care. Operating within one of Europe’s most advanced healthcare systems demands a high level of professionalism and adaptability. As technology continues to evolve and patient expectations rise, the importance of skilled Laboratory Technicians will only grow. They are indispensable in ensuring that diagnostic services remain accurate, efficient, and patient-centered. Future research should focus on longitudinal studies regarding the impact of automation on job satisfaction and career progression for Laboratory Technicians in Dutch metropolitan hospitals.</w:t>
      </w:r>
    </w:p>
    <w:bookmarkEnd w:id="27"/>
    <w:bookmarkStart w:id="28" w:name="references"/>
    <w:p>
      <w:pPr>
        <w:pStyle w:val="Heading2"/>
      </w:pPr>
      <w:r>
        <w:t xml:space="preserve">References</w:t>
      </w:r>
    </w:p>
    <w:p>
      <w:pPr>
        <w:pStyle w:val="FirstParagraph"/>
      </w:pPr>
      <w:r>
        <w:t xml:space="preserve">1. World Health Organization. (2020). *Global Status Report on Patient Safety*. Geneva: WHO Press.</w:t>
      </w:r>
    </w:p>
    <w:p>
      <w:pPr>
        <w:pStyle w:val="BodyText"/>
      </w:pPr>
      <w:r>
        <w:t xml:space="preserve">2. Nederlandse Vereniging voor Pathologie &amp; Nederlandse Vereniging voor Klinische Chemie en Laboratoriumgeneeskunde. (2019). *Quality Standards for Medical Laboratories*. Rotterdam/Nijmegen: NVVP/NVKC.</w:t>
      </w:r>
    </w:p>
    <w:p>
      <w:pPr>
        <w:pStyle w:val="BodyText"/>
      </w:pPr>
      <w:r>
        <w:t xml:space="preserve">3. Academic Medical Center Amsterdam. (2021). *Annual Report on Laboratory Medicine and Diagnostics*. Amsterdam: AMC Publications.</w:t>
      </w:r>
    </w:p>
    <w:p>
      <w:pPr>
        <w:pStyle w:val="BodyText"/>
      </w:pPr>
      <w:r>
        <w:t xml:space="preserve">4. Inspectorate General of Health Care (IGJ). (2022). *Regulatory Framework for Clinical Laboratories in the Netherlands*. The Hague: IGJ.</w:t>
      </w:r>
    </w:p>
    <w:p>
      <w:pPr>
        <w:pStyle w:val="BodyText"/>
      </w:pPr>
      <w:r>
        <w:t xml:space="preserve">5. Vermeer, E., &amp; de Vries, J. (2018). "The Impact of Automation on Laboratory Workflows in Dutch University Hospitals." *Journal of Clinical Laboratory Analysis*, 32(4), e2245.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High-Throughput Clinical Diagnostics: A Case Study of Institutional Frameworks in Netherlands, Amsterdam</dc:title>
  <dc:creator/>
  <cp:keywords/>
  <dcterms:created xsi:type="dcterms:W3CDTF">2026-07-29T12:39:02Z</dcterms:created>
  <dcterms:modified xsi:type="dcterms:W3CDTF">2026-07-29T12:39:02Z</dcterms:modified>
</cp:coreProperties>
</file>

<file path=docProps/custom.xml><?xml version="1.0" encoding="utf-8"?>
<Properties xmlns="http://schemas.openxmlformats.org/officeDocument/2006/custom-properties" xmlns:vt="http://schemas.openxmlformats.org/officeDocument/2006/docPropsVTypes"/>
</file>