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the</w:t>
      </w:r>
      <w:r>
        <w:t xml:space="preserve"> </w:t>
      </w:r>
      <w:r>
        <w:t xml:space="preserve">Scientific</w:t>
      </w:r>
      <w:r>
        <w:t xml:space="preserve"> </w:t>
      </w:r>
      <w:r>
        <w:t xml:space="preserve">Ecosystem</w:t>
      </w:r>
      <w:r>
        <w:t xml:space="preserve"> </w:t>
      </w:r>
      <w:r>
        <w:t xml:space="preserve">of</w:t>
      </w:r>
      <w:r>
        <w:t xml:space="preserve"> </w:t>
      </w:r>
      <w:r>
        <w:t xml:space="preserve">Spain:</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Barcelona</w:t>
      </w:r>
    </w:p>
    <w:bookmarkStart w:id="30" w:name="Xaf845b27f419c0d4a95a01d62899601469853dc"/>
    <w:p>
      <w:pPr>
        <w:pStyle w:val="Heading1"/>
      </w:pPr>
      <w:r>
        <w:t xml:space="preserve">The Evolving Role of the Laboratory Technician in the Scientific Ecosystem of Spain: A Case Study from Barcelona</w:t>
      </w:r>
    </w:p>
    <w:p>
      <w:pPr>
        <w:pStyle w:val="FirstParagraph"/>
      </w:pPr>
      <w:r>
        <w:rPr>
          <w:bCs/>
          <w:b/>
        </w:rPr>
        <w:t xml:space="preserve">Juan P. García, PhD and Maria L. Rodriguez, MSc</w:t>
      </w:r>
    </w:p>
    <w:p>
      <w:pPr>
        <w:pStyle w:val="BodyText"/>
      </w:pPr>
      <w:r>
        <w:t xml:space="preserve">Department of Biomedical Sciences, University of Barcelona</w:t>
      </w:r>
      <w:r>
        <w:br/>
      </w:r>
      <w:r>
        <w:t xml:space="preserve">Institute for Advanced Chemistry Research (IQAC-CSIC), Barcelona, Spain</w:t>
      </w:r>
    </w:p>
    <w:bookmarkStart w:id="20" w:name="abstract"/>
    <w:p>
      <w:pPr>
        <w:pStyle w:val="Heading2"/>
      </w:pPr>
      <w:r>
        <w:t xml:space="preserve">Abstract</w:t>
      </w:r>
    </w:p>
    <w:p>
      <w:pPr>
        <w:pStyle w:val="FirstParagraph"/>
      </w:pPr>
      <w:r>
        <w:t xml:space="preserve">This article examines the critical role of the Laboratory Technician within the advanced scientific infrastructure of Spain, with a specific focus on the vibrant academic and biotechnological hub of Barcelona. As biomedical research intensifies globally, proficiency in laboratory management becomes indispensable. This paper analyzes how Laboratory Technicians in Barcelona are adapting to regulatory frameworks established by Spanish national laws and European Union standards while leveraging the unique collaborative networks present in Catalonia’s capital. We discuss technical competencies, ethical responsibilities, and the integration of digital technologies in modern labs across Spain.</w:t>
      </w:r>
    </w:p>
    <w:bookmarkEnd w:id="20"/>
    <w:bookmarkStart w:id="21" w:name="introduction"/>
    <w:p>
      <w:pPr>
        <w:pStyle w:val="Heading2"/>
      </w:pPr>
      <w:r>
        <w:t xml:space="preserve">Introduction</w:t>
      </w:r>
    </w:p>
    <w:p>
      <w:pPr>
        <w:pStyle w:val="FirstParagraph"/>
      </w:pPr>
      <w:r>
        <w:t xml:space="preserve">In the contemporary landscape of scientific inquiry, precision and reliability are paramount. At the heart of these operations lies a professional often underappreciated yet fundamentally essential: the Laboratory Technician. In Spain, particularly within the dynamic city of Barcelona, this role has undergone significant transformation over the last decade. Barcelona has emerged as one of Europe’s leading centers for biotechnology and life sciences research, hosting prestigious institutions such as CRG (Centre de Regulació Genòmica), IRB Barcelona (Institute for Research in Biomedicine), and numerous startups incubated within the 22@Barcelona innovation district.</w:t>
      </w:r>
    </w:p>
    <w:p>
      <w:pPr>
        <w:pStyle w:val="BodyText"/>
      </w:pPr>
      <w:r>
        <w:t xml:space="preserve">The demand for highly skilled Laboratory Technicians in Spain has surged due to increased government funding toward health research and the growing presence of international pharmaceutical companies establishing R&amp;D centers in Catalonia. This article explores how these professionals operate within this specific geographical and institutional context, highlighting the intersection of local expertise with global scientific standards.</w:t>
      </w:r>
    </w:p>
    <w:bookmarkEnd w:id="21"/>
    <w:bookmarkStart w:id="22" w:name="X32ad99d4c40d69f484c6d0c7240df2dd7aeef59"/>
    <w:p>
      <w:pPr>
        <w:pStyle w:val="Heading2"/>
      </w:pPr>
      <w:r>
        <w:t xml:space="preserve">The Regulatory Landscape: Navigating Spanish Standards</w:t>
      </w:r>
    </w:p>
    <w:p>
      <w:pPr>
        <w:pStyle w:val="FirstParagraph"/>
      </w:pPr>
      <w:r>
        <w:t xml:space="preserve">A Laboratory Technician operating in Spain must possess a robust understanding of the regulatory environment governing laboratory safety and data integrity. The primary framework is dictated by Royal Decree 664/1997 on the protection of workers from risks related to exposure to biological agents during work, alongside subsequent amendments that align with EU directives.</w:t>
      </w:r>
    </w:p>
    <w:p>
      <w:pPr>
        <w:pStyle w:val="BodyText"/>
      </w:pPr>
      <w:r>
        <w:t xml:space="preserve">In Barcelona, where many laboratories are part of large university complexes or mixed public-private partnerships, adherence to these regulations is strictly monitored by the Catalan Agency for Health Quality and Assessment (AQuAS). Laboratory Technicians are not merely passive followers of protocol; they are active guardians of compliance. They ensure that biohazardous waste is disposed of according to municipal environmental laws in Barcelona and that all equipment calibration meets the rigorous standards set by the Spanish Accreditation Entity (ENAC).</w:t>
      </w:r>
    </w:p>
    <w:bookmarkEnd w:id="22"/>
    <w:bookmarkStart w:id="23" w:name="X954e6fff99e6c8221a49d855ef3257a60d0fd68"/>
    <w:p>
      <w:pPr>
        <w:pStyle w:val="Heading2"/>
      </w:pPr>
      <w:r>
        <w:t xml:space="preserve">Technical Competencies and Specialization</w:t>
      </w:r>
    </w:p>
    <w:p>
      <w:pPr>
        <w:pStyle w:val="FirstParagraph"/>
      </w:pPr>
      <w:r>
        <w:t xml:space="preserve">The modern Laboratory Technician in Spain Barcelona is expected to hold a degree equivalent to a Grado or Máster Universitario in Laboratory Medicine or Chemical Analysis. However, the theoretical knowledge must be complemented by specialized technical skills. In Barcelona’s biomedical sector, there is a high demand for technicians proficient in:</w:t>
      </w:r>
    </w:p>
    <w:p>
      <w:pPr>
        <w:numPr>
          <w:ilvl w:val="0"/>
          <w:numId w:val="1001"/>
        </w:numPr>
        <w:pStyle w:val="Compact"/>
      </w:pPr>
      <w:r>
        <w:rPr>
          <w:bCs/>
          <w:b/>
        </w:rPr>
        <w:t xml:space="preserve">Molecular Biology Techniques:</w:t>
      </w:r>
      <w:r>
        <w:t xml:space="preserve"> </w:t>
      </w:r>
      <w:r>
        <w:t xml:space="preserve">Proficiency in PCR, DNA sequencing, and CRISPR-Cas9 applications is crucial given the city's focus on genetic research.</w:t>
      </w:r>
    </w:p>
    <w:p>
      <w:pPr>
        <w:numPr>
          <w:ilvl w:val="0"/>
          <w:numId w:val="1001"/>
        </w:numPr>
        <w:pStyle w:val="Compact"/>
      </w:pPr>
      <w:r>
        <w:rPr>
          <w:bCs/>
          <w:b/>
        </w:rPr>
        <w:t xml:space="preserve">Clinical Pathology:</w:t>
      </w:r>
      <w:r>
        <w:t xml:space="preserve"> </w:t>
      </w:r>
      <w:r>
        <w:t xml:space="preserve">Experience with automated analyzers for hematology and biochemistry is standard in hospital-affiliated labs across Catalonia.</w:t>
      </w:r>
    </w:p>
    <w:p>
      <w:pPr>
        <w:numPr>
          <w:ilvl w:val="0"/>
          <w:numId w:val="1001"/>
        </w:numPr>
        <w:pStyle w:val="SourceCode"/>
      </w:pPr>
    </w:p>
    <w:p>
      <w:pPr>
        <w:numPr>
          <w:ilvl w:val="0"/>
          <w:numId w:val="1000"/>
        </w:numPr>
      </w:pPr>
      <w:r>
        <w:t xml:space="preserve">Data Management: With the rise of "Big Data" in healthcare, technicians must be adept at using Laboratory Information Management Systems (LIMS) to track samples and results accurately.</w:t>
      </w:r>
    </w:p>
    <w:p>
      <w:pPr>
        <w:pStyle w:val="FirstParagraph"/>
      </w:pPr>
      <w:r>
        <w:t xml:space="preserve">This specialization is vital because Barcelona’s research ecosystem is highly interdisciplinary. A technician might support a project involving neuroscience one day and environmental microbiology the next, requiring adaptability and a broad technical skill set.</w:t>
      </w:r>
    </w:p>
    <w:bookmarkEnd w:id="23"/>
    <w:bookmarkStart w:id="24" w:name="Xe9dbed0ba23605172e4b6e2596a745091b00ab5"/>
    <w:p>
      <w:pPr>
        <w:pStyle w:val="Heading2"/>
      </w:pPr>
      <w:r>
        <w:t xml:space="preserve">The Impact of Digitalization and Automation</w:t>
      </w:r>
    </w:p>
    <w:p>
      <w:pPr>
        <w:pStyle w:val="FirstParagraph"/>
      </w:pPr>
      <w:r>
        <w:t xml:space="preserve">Barcelona has been at the forefront of integrating Industry 4.0 technologies into traditional laboratory settings. The shift toward automation has changed the daily routine of Laboratory Technicians in Spain. Rather than performing repetitive manual tasks, technicians now oversee automated workflows and troubleshoot complex machinery.</w:t>
      </w:r>
    </w:p>
    <w:p>
      <w:pPr>
        <w:pStyle w:val="BodyText"/>
      </w:pPr>
      <w:r>
        <w:t xml:space="preserve">This digital transformation requires continuous professional development. Many institutions in Barcelona offer specialized courses funded by the European Social Fund to upskill existing staff. For instance, learning Python for data analysis or mastering robotics-assisted liquid handling systems are becoming new core competencies for Laboratory Technicians operating in this region.</w:t>
      </w:r>
    </w:p>
    <w:bookmarkEnd w:id="24"/>
    <w:bookmarkStart w:id="25" w:name="cultural-and-linguistic-dynamics"/>
    <w:p>
      <w:pPr>
        <w:pStyle w:val="Heading2"/>
      </w:pPr>
      <w:r>
        <w:t xml:space="preserve">Cultural and Linguistic Dynamics</w:t>
      </w:r>
    </w:p>
    <w:p>
      <w:pPr>
        <w:pStyle w:val="FirstParagraph"/>
      </w:pPr>
      <w:r>
        <w:t xml:space="preserve">An often overlooked aspect of working as a Laboratory Technician in Spain Barcelona is the linguistic environment. While Spanish (Castellano) is the official language, Catalonia has its own co-official language, Catalan. In many local research institutions and hospital labs within Barcelona, scientific documentation and internal communication may occur in either language or English.</w:t>
      </w:r>
    </w:p>
    <w:p>
      <w:pPr>
        <w:pStyle w:val="BodyText"/>
      </w:pPr>
      <w:r>
        <w:t xml:space="preserve">Therefore, effective Laboratory Technicians in this region are often trilingual. The ability to communicate complex technical findings to international collaborators while maintaining clear protocols with local staff is a soft skill that enhances operational efficiency. This multicultural dynamic fosters an inclusive scientific community but also requires high levels of cultural intelligence and communication clarity from technicians.</w:t>
      </w:r>
    </w:p>
    <w:bookmarkEnd w:id="25"/>
    <w:bookmarkStart w:id="26" w:name="X720bd80fa0ca001980727b60d42a7923d257a78"/>
    <w:p>
      <w:pPr>
        <w:pStyle w:val="Heading2"/>
      </w:pPr>
      <w:r>
        <w:t xml:space="preserve">Ethical Responsibilities and Public Trust</w:t>
      </w:r>
    </w:p>
    <w:p>
      <w:pPr>
        <w:pStyle w:val="FirstParagraph"/>
      </w:pPr>
      <w:r>
        <w:t xml:space="preserve">The role of the Laboratory Technician carries profound ethical weight. In Barcelona, as in the rest of Spain, patient privacy is protected under both national organic laws on data protection and the EU’s General Data Protection Regulation (GDPR). Technicians handle sensitive human genetic material and health records daily.</w:t>
      </w:r>
    </w:p>
    <w:p>
      <w:pPr>
        <w:pStyle w:val="BodyText"/>
      </w:pPr>
      <w:r>
        <w:t xml:space="preserve">Maintaining anonymity and ensuring that data cannot be re-identified by unauthorized parties is a primary duty. Furthermore, in an era of scientific misinformation, the integrity of lab results reported to public health authorities during crises (such as recent pandemics) is critical. Laboratory Technicians serve as the gatekeepers of truth in diagnostics, ensuring that their work supports evidence-based policy decisions made by public health officials in Catalonia.</w:t>
      </w:r>
    </w:p>
    <w:bookmarkEnd w:id="26"/>
    <w:bookmarkStart w:id="27" w:name="future-prospects-and-challenges"/>
    <w:p>
      <w:pPr>
        <w:pStyle w:val="Heading2"/>
      </w:pPr>
      <w:r>
        <w:t xml:space="preserve">Future Prospects and Challenges</w:t>
      </w:r>
    </w:p>
    <w:p>
      <w:pPr>
        <w:pStyle w:val="FirstParagraph"/>
      </w:pPr>
      <w:r>
        <w:t xml:space="preserve">Looking ahead, the trajectory for Laboratory Technicians in Spain Barcelona is one of increased integration with artificial intelligence. Predictive maintenance of lab equipment and AI-driven anomaly detection in test results are becoming reality. However, this technological advancement poses challenges regarding job security and the need for constant reskilling.</w:t>
      </w:r>
    </w:p>
    <w:p>
      <w:pPr>
        <w:pStyle w:val="BodyText"/>
      </w:pPr>
      <w:r>
        <w:t xml:space="preserve">Additionally, brain drain remains a concern in Spain’s scientific sector. Retaining top-tier Laboratory Technicians requires competitive salaries and clear career progression paths, which some argue are still lacking compared to other major European hubs like Zurich or London. Initiatives by the Barcelona Supercomputing Center and local universities aim to bridge this gap by creating more attractive career structures for technical staff.</w:t>
      </w:r>
    </w:p>
    <w:bookmarkEnd w:id="27"/>
    <w:bookmarkStart w:id="28" w:name="conclusion"/>
    <w:p>
      <w:pPr>
        <w:pStyle w:val="Heading2"/>
      </w:pPr>
      <w:r>
        <w:t xml:space="preserve">Conclusion</w:t>
      </w:r>
    </w:p>
    <w:p>
      <w:pPr>
        <w:pStyle w:val="FirstParagraph"/>
      </w:pPr>
      <w:r>
        <w:t xml:space="preserve">The Laboratory Technician in Spain, particularly within the innovative ecosystem of Barcelona, is no longer a peripheral figure but a central pillar of scientific advancement. Their role encompasses technical excellence, regulatory compliance, digital literacy, and ethical stewardship. As Barcelona continues to solidify its position as a leading European biotech hub, the contributions of these professionals will be increasingly vital. Supporting their professional growth through targeted training and recognizing their integral role in the scientific process is essential for maintaining Spain’s competitiveness in global research.</w:t>
      </w:r>
    </w:p>
    <w:bookmarkEnd w:id="28"/>
    <w:bookmarkStart w:id="29" w:name="references"/>
    <w:p>
      <w:pPr>
        <w:pStyle w:val="Heading2"/>
      </w:pPr>
      <w:r>
        <w:t xml:space="preserve">References</w:t>
      </w:r>
    </w:p>
    <w:p>
      <w:pPr>
        <w:pStyle w:val="FirstParagraph"/>
      </w:pPr>
      <w:r>
        <w:rPr>
          <w:iCs/>
          <w:i/>
        </w:rPr>
        <w:t xml:space="preserve">(Note: These are representative references for academic formatting)</w:t>
      </w:r>
    </w:p>
    <w:p>
      <w:pPr>
        <w:numPr>
          <w:ilvl w:val="0"/>
          <w:numId w:val="1002"/>
        </w:numPr>
        <w:pStyle w:val="Compact"/>
      </w:pPr>
      <w:r>
        <w:t xml:space="preserve">Gonzalez, M., &amp; Perez, A. (2021). "Regulatory Compliance in Spanish Biomedical Labs." *Journal of Clinical Ethics*, 15(3), 45-60.</w:t>
      </w:r>
    </w:p>
    <w:p>
      <w:pPr>
        <w:numPr>
          <w:ilvl w:val="0"/>
          <w:numId w:val="1002"/>
        </w:numPr>
        <w:pStyle w:val="Compact"/>
      </w:pPr>
      <w:r>
        <w:t xml:space="preserve">European Commission. (2019). "Directive on the Protection of Biological Agents in the Workplace." *Official Journal of the European Union*.</w:t>
      </w:r>
    </w:p>
    <w:p>
      <w:pPr>
        <w:numPr>
          <w:ilvl w:val="0"/>
          <w:numId w:val="1002"/>
        </w:numPr>
        <w:pStyle w:val="Compact"/>
      </w:pPr>
      <w:r>
        <w:t xml:space="preserve">Catalan Institute for Research and Innovation. (2023). "Annual Report on Biotechnology Sector Employment in Barcelona."</w:t>
      </w:r>
    </w:p>
    <w:p>
      <w:pPr>
        <w:numPr>
          <w:ilvl w:val="0"/>
          <w:numId w:val="1002"/>
        </w:numPr>
        <w:pStyle w:val="Compact"/>
      </w:pPr>
      <w:r>
        <w:t xml:space="preserve">Sánchez, L. (2022). "Digital Transformation in Laboratory Medicine: The Spanish Context." *Revista Española de Salud Pública*, 96, 112-130.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Laboratory Technician in the Scientific Ecosystem of Spain: A Case Study from Barcelona</dc:title>
  <dc:creator/>
  <dc:language>en</dc:language>
  <cp:keywords/>
  <dcterms:created xsi:type="dcterms:W3CDTF">2026-07-29T17:29:50Z</dcterms:created>
  <dcterms:modified xsi:type="dcterms:W3CDTF">2026-07-29T17:29:50Z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