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Switzerland</w:t>
      </w:r>
      <w:r>
        <w:t xml:space="preserve"> </w:t>
      </w:r>
      <w:r>
        <w:t xml:space="preserve">Zurich:</w:t>
      </w:r>
      <w:r>
        <w:t xml:space="preserve"> </w:t>
      </w:r>
      <w:r>
        <w:t xml:space="preserve">Precision,</w:t>
      </w:r>
      <w:r>
        <w:t xml:space="preserve"> </w:t>
      </w:r>
      <w:r>
        <w:t xml:space="preserve">Regulation,</w:t>
      </w:r>
      <w:r>
        <w:t xml:space="preserve"> </w:t>
      </w:r>
      <w:r>
        <w:t xml:space="preserve">and</w:t>
      </w:r>
      <w:r>
        <w:t xml:space="preserve"> </w:t>
      </w:r>
      <w:r>
        <w:t xml:space="preserve">Professional</w:t>
      </w:r>
      <w:r>
        <w:t xml:space="preserve"> </w:t>
      </w:r>
      <w:r>
        <w:t xml:space="preserve">Identity</w:t>
      </w:r>
    </w:p>
    <w:bookmarkStart w:id="27" w:name="X9395e12b68c9d6535670725d443f7a0742a5d14"/>
    <w:p>
      <w:pPr>
        <w:pStyle w:val="Heading1"/>
      </w:pPr>
      <w:r>
        <w:t xml:space="preserve">The Evolution of the Laboratory Technician in Switzerland Zurich: Precision, Regulation, and Professional Identity</w:t>
      </w:r>
    </w:p>
    <w:p>
      <w:pPr>
        <w:pStyle w:val="FirstParagraph"/>
      </w:pPr>
      <w:r>
        <w:rPr>
          <w:bCs/>
          <w:b/>
        </w:rPr>
        <w:t xml:space="preserve">Abstract:</w:t>
      </w:r>
      <w:r>
        <w:t xml:space="preserve">This article examines the critical role of the</w:t>
      </w:r>
      <w:r>
        <w:t xml:space="preserve"> </w:t>
      </w:r>
      <w:r>
        <w:rPr>
          <w:iCs/>
          <w:i/>
        </w:rPr>
        <w:t xml:space="preserve">Laboratory Technician</w:t>
      </w:r>
      <w:r>
        <w:t xml:space="preserve">Zurich Switzerland. By analyzing historical developments, current regulatory frameworks, and future technological impacts, this paper argues that the position has evolved from a supportive administrative role to a pivotal scientific profession. The unique linguistic diversity and strict quality standards in Zurich necessitate a specialized skill set for laboratory professionals. This study highlights the intersection of Swiss vocational education, international accreditation standards (ISO 15189), and the increasing demand for analytical precision in diagnostic medicine.</w:t>
      </w:r>
    </w:p>
    <w:bookmarkStart w:id="20" w:name="introduction"/>
    <w:p>
      <w:pPr>
        <w:pStyle w:val="Heading2"/>
      </w:pPr>
      <w:r>
        <w:t xml:space="preserve">Introduction</w:t>
      </w:r>
    </w:p>
    <w:p>
      <w:pPr>
        <w:pStyle w:val="FirstParagraph"/>
      </w:pPr>
      <w:r>
        <w:t xml:space="preserve">The landscape of modern healthcare is inextricably linked to the accuracy and efficiency of laboratory diagnostics. In Switzerland, particularly within its economic capital Zurich, the standards for medical accuracy are among the highest globally. Central to this ecosystem is the role of the</w:t>
      </w:r>
      <w:r>
        <w:t xml:space="preserve"> </w:t>
      </w:r>
      <w:r>
        <w:rPr>
          <w:bCs/>
          <w:b/>
        </w:rPr>
        <w:t xml:space="preserve">Laboratory Technician</w:t>
      </w:r>
      <w:r>
        <w:t xml:space="preserve">. Unlike general scientific assistants found in less regulated environments, Laboratory Technicians in Zurich operate within a rigorous framework defined by federal law and cantonal regulations. This article explores how these professionals function not merely as operators of machinery, but as guardians of data integrity essential for clinical decision-making.</w:t>
      </w:r>
    </w:p>
    <w:p>
      <w:pPr>
        <w:pStyle w:val="BodyText"/>
      </w:pPr>
      <w:r>
        <w:t xml:space="preserve">Zurich serves as a microcosm of the broader Swiss healthcare model: efficient, decentralized yet strictly monitored, and deeply integrated with international pharmaceutical and biotechnological industries. For the Laboratory Technician working in this region, competence requires more than just technical proficiency; it demands an understanding of complex regulatory environments that span multiple languages and jurisdictions. As medical technology advances towards automation and artificial intelligence, the definition of what constitutes a skilled technician is undergoing significant transformation.</w:t>
      </w:r>
    </w:p>
    <w:bookmarkEnd w:id="20"/>
    <w:bookmarkStart w:id="21" w:name="X72317774f55aa0817b8312ba4e8b439603b3cb2"/>
    <w:p>
      <w:pPr>
        <w:pStyle w:val="Heading2"/>
      </w:pPr>
      <w:r>
        <w:t xml:space="preserve">Historical Context and Vocational Training in Switzerland</w:t>
      </w:r>
    </w:p>
    <w:p>
      <w:pPr>
        <w:pStyle w:val="FirstParagraph"/>
      </w:pPr>
      <w:r>
        <w:t xml:space="preserve">To understand the current status of the Laboratory Technician, one must look at Switzerland’s unique dual-education system. Historically, laboratory work was often performed by nurses or individuals with general scientific degrees without specific vocational training. However, since the mid-20th century, Switzerland has formalized this role through its Federal Vocational Education and Training (VET) system. In Zurich, aspiring technicians typically undergo a rigorous three-year apprenticeship combined with part-time schooling at institutions such as the ZHAW (Zurich University of Applied Sciences).</w:t>
      </w:r>
    </w:p>
    <w:p>
      <w:pPr>
        <w:pStyle w:val="BodyText"/>
      </w:pPr>
      <w:r>
        <w:t xml:space="preserve">This vocational pathway ensures that Laboratory Technicians possess both theoretical knowledge in biochemistry, microbiology, and immunology and practical skills in quality management. The Swiss model emphasizes precision and reliability, traits that are culturally ingrained in the nation’s professional ethos. Consequently, a Laboratory Technician certified in Zurich is recognized not only locally but often across Europe due to mutual recognition agreements between vocational training bodies.</w:t>
      </w:r>
    </w:p>
    <w:bookmarkEnd w:id="21"/>
    <w:bookmarkStart w:id="22" w:name="X8590ab72e8acc8ed7299f87e3864ef25be9a41a"/>
    <w:p>
      <w:pPr>
        <w:pStyle w:val="Heading2"/>
      </w:pPr>
      <w:r>
        <w:t xml:space="preserve">Regulatory Frameworks and Quality Assurance</w:t>
      </w:r>
    </w:p>
    <w:p>
      <w:pPr>
        <w:pStyle w:val="FirstParagraph"/>
      </w:pPr>
      <w:r>
        <w:t xml:space="preserve">The work of any Laboratory Technician is bounded by stringent legal requirements. In Switzerland, the Therapeutic Products Act (TPA) and the Ordinance on Therapeutic Products govern how samples are handled, analyzed, and reported. Furthermore, Zurich’s laboratories must adhere to ISO 15189 standards for medical laboratories. These standards require continuous internal quality control and external proficiency testing.</w:t>
      </w:r>
    </w:p>
    <w:p>
      <w:pPr>
        <w:pStyle w:val="BlockText"/>
      </w:pPr>
      <w:r>
        <w:t xml:space="preserve">"In high-stakes diagnostic environments like those in Zurich, the Laboratory Technician is the first line of defense against diagnostic error. Their adherence to Standard Operating Procedures (SOPs) is not bureaucratic red tape but a critical component of patient safety."</w:t>
      </w:r>
    </w:p>
    <w:p>
      <w:pPr>
        <w:pStyle w:val="FirstParagraph"/>
      </w:pPr>
      <w:r>
        <w:t xml:space="preserve">Multilingualism adds another layer of complexity for technicians operating in Zurich. While German is the primary language, medical literature, software interfaces, and international collaboration often require proficiency in English. Additionally, given the diverse population of Zurich City and Canton, technicians must often communicate with patients or healthcare providers who may speak Italian or French. This linguistic versatility is increasingly becoming a mandatory soft skill for Laboratory Technicians in the region.</w:t>
      </w:r>
    </w:p>
    <w:bookmarkEnd w:id="22"/>
    <w:bookmarkStart w:id="23" w:name="X509c1b7d21aa6ece9a3f7af0b906a9932a29ad6"/>
    <w:p>
      <w:pPr>
        <w:pStyle w:val="Heading2"/>
      </w:pPr>
      <w:r>
        <w:t xml:space="preserve">The Impact of Automation and Digitalization</w:t>
      </w:r>
    </w:p>
    <w:p>
      <w:pPr>
        <w:pStyle w:val="FirstParagraph"/>
      </w:pPr>
      <w:r>
        <w:t xml:space="preserve">Zurich is home to several global headquarters of medical technology companies, including Roche Diagnostics, which has a profound historical and contemporary impact on laboratory workflows. The integration of automated analyzers and Laboratory Information Systems (LIS) has transformed the daily tasks of the Laboratory Technician. Manual pipetting and visual assessment are being replaced by algorithm-driven analysis.</w:t>
      </w:r>
    </w:p>
    <w:p>
      <w:pPr>
        <w:pStyle w:val="BodyText"/>
      </w:pPr>
      <w:r>
        <w:t xml:space="preserve">However, automation does not render the technician obsolete; rather, it shifts their role toward supervision, troubleshooting, and data interpretation. Modern Zurich laboratories require technicians who can manage complex automated systems while maintaining manual backup capabilities during system failures. The ability to validate automated results against clinical symptoms requires a depth of critical thinking that goes beyond simple procedural execution.</w:t>
      </w:r>
    </w:p>
    <w:bookmarkEnd w:id="23"/>
    <w:bookmarkStart w:id="24" w:name="challenges-and-future-prospects"/>
    <w:p>
      <w:pPr>
        <w:pStyle w:val="Heading2"/>
      </w:pPr>
      <w:r>
        <w:t xml:space="preserve">Challenges and Future Prospects</w:t>
      </w:r>
    </w:p>
    <w:p>
      <w:pPr>
        <w:pStyle w:val="FirstParagraph"/>
      </w:pPr>
      <w:r>
        <w:t xml:space="preserve">The profession faces several contemporary challenges. First, there is an ongoing shortage of qualified personnel in the Swiss healthcare sector, leading to increased workloads for existing Laboratory Technicians. Second, the rise of Point-of-Care Testing (POCT) decentralizes laboratory work from central Zurich facilities to smaller clinics and doctor’s offices across the canton. This shift requires technicians who are mobile and capable of training non-specialist staff in remote locations.</w:t>
      </w:r>
    </w:p>
    <w:p>
      <w:pPr>
        <w:pStyle w:val="BodyText"/>
      </w:pPr>
      <w:r>
        <w:t xml:space="preserve">Looking forward, the integration of Artificial Intelligence (AI) in diagnostics presents both an opportunity and a challenge. AI can assist in detecting anomalies in blood smears or identifying pathogenic bacteria faster than human eyes. For the Laboratory Technician, this means upskilling is essential. Future training programs in Zurich are likely to incorporate modules on data analytics and informatics, preparing technicians for a hybrid role that bridges biology and computer science.</w:t>
      </w:r>
    </w:p>
    <w:bookmarkEnd w:id="24"/>
    <w:bookmarkStart w:id="25" w:name="conclusion"/>
    <w:p>
      <w:pPr>
        <w:pStyle w:val="Heading2"/>
      </w:pPr>
      <w:r>
        <w:t xml:space="preserve">Conclusion</w:t>
      </w:r>
    </w:p>
    <w:p>
      <w:pPr>
        <w:pStyle w:val="FirstParagraph"/>
      </w:pPr>
      <w:r>
        <w:t xml:space="preserve">The Laboratory Technician in Zurich Switzerland represents a highly specialized professional whose contributions extend far beyond the lab bench. Operating within one of the world’s most stringent regulatory environments, these professionals ensure the reliability of diagnostic data that underpins modern medicine. The evolution from manual processing to digital supervision reflects broader technological trends but remains rooted in the Swiss commitment to vocational excellence and precision.</w:t>
      </w:r>
    </w:p>
    <w:p>
      <w:pPr>
        <w:pStyle w:val="BodyText"/>
      </w:pPr>
      <w:r>
        <w:t xml:space="preserve">As healthcare becomes increasingly data-driven, the role of the Laboratory Technician will continue to expand. Their expertise in quality assurance, coupled with their adaptability to new technologies and multilingual demands, makes them indispensable assets within the Zurich healthcare infrastructure. Future academic research should focus on longitudinal studies regarding job satisfaction and career progression for technicians navigating this rapidly changing landscape.</w:t>
      </w:r>
    </w:p>
    <w:bookmarkEnd w:id="25"/>
    <w:bookmarkStart w:id="26" w:name="references"/>
    <w:p>
      <w:pPr>
        <w:pStyle w:val="Heading2"/>
      </w:pPr>
      <w:r>
        <w:t xml:space="preserve">References</w:t>
      </w:r>
    </w:p>
    <w:p>
      <w:pPr>
        <w:numPr>
          <w:ilvl w:val="0"/>
          <w:numId w:val="1001"/>
        </w:numPr>
        <w:pStyle w:val="Compact"/>
      </w:pPr>
      <w:r>
        <w:t xml:space="preserve">Federal Office of Public Health (FOPH). (2023). "Therapeutic Products Act and Ordinance on Therapeutic Products." Swiss Federal Government.</w:t>
      </w:r>
    </w:p>
    <w:p>
      <w:pPr>
        <w:numPr>
          <w:ilvl w:val="0"/>
          <w:numId w:val="1001"/>
        </w:numPr>
        <w:pStyle w:val="Compact"/>
      </w:pPr>
      <w:r>
        <w:t xml:space="preserve">Zurich University of Applied Sciences (ZHAW). (2024). "School of Life Sciences and Facility Management: Curriculum for Laboratory Techniques."</w:t>
      </w:r>
    </w:p>
    <w:p>
      <w:pPr>
        <w:numPr>
          <w:ilvl w:val="0"/>
          <w:numId w:val="1001"/>
        </w:numPr>
        <w:pStyle w:val="Compact"/>
      </w:pPr>
      <w:r>
        <w:t xml:space="preserve">Romero, P., &amp; Müller, H. (2021). "Quality Management in Swiss Medical Laboratories: Implementation of ISO 15189." Journal of Clinical Pathology, 74(5), 320-328.</w:t>
      </w:r>
    </w:p>
    <w:p>
      <w:pPr>
        <w:numPr>
          <w:ilvl w:val="0"/>
          <w:numId w:val="1001"/>
        </w:numPr>
        <w:pStyle w:val="Compact"/>
      </w:pPr>
      <w:r>
        <w:t xml:space="preserve">Society for Laboratory Medicine Switzerland (SGML). (2022). "Position Paper on the Professional Profile of Laboratory Technicians in Multilingual Regions."</w:t>
      </w:r>
    </w:p>
    <w:p>
      <w:pPr>
        <w:numPr>
          <w:ilvl w:val="0"/>
          <w:numId w:val="1001"/>
        </w:numPr>
        <w:pStyle w:val="Compact"/>
      </w:pPr>
      <w:r>
        <w:t xml:space="preserve">Roche Diagnostics International Ltd. (2023). "Innovation in Diagnostics: The Role of Human Expertise in Automated Systems." Technical White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Laboratory Technician in Switzerland Zurich: Precision, Regulation, and Professional Identity</dc:title>
  <dc:creator/>
  <dc:language>en</dc:language>
  <cp:keywords/>
  <dcterms:created xsi:type="dcterms:W3CDTF">2026-07-29T06:38:09Z</dcterms:created>
  <dcterms:modified xsi:type="dcterms:W3CDTF">2026-07-29T06:38:09Z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