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Houston’s</w:t>
      </w:r>
      <w:r>
        <w:t xml:space="preserve"> </w:t>
      </w:r>
      <w:r>
        <w:t xml:space="preserve">Healthcare</w:t>
      </w:r>
      <w:r>
        <w:t xml:space="preserve"> </w:t>
      </w:r>
      <w:r>
        <w:t xml:space="preserve">Ecosystem:</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30" w:name="X99c3bda501b43180168b7cda8e73302c473ce1c"/>
    <w:p>
      <w:pPr>
        <w:pStyle w:val="Heading1"/>
      </w:pPr>
      <w:r>
        <w:t xml:space="preserve">The Critical Role of Laboratory Technicians in Houston’s Healthcare Ecosystem: An Academic Perspective</w:t>
      </w:r>
    </w:p>
    <w:p>
      <w:pPr>
        <w:pStyle w:val="FirstParagraph"/>
      </w:pPr>
      <w:r>
        <w:rPr>
          <w:bCs/>
          <w:b/>
        </w:rPr>
        <w:t xml:space="preserve">Author:</w:t>
      </w:r>
      <w:r>
        <w:br/>
      </w:r>
      <w:r>
        <w:t xml:space="preserve">Dr. A. J. Sterling</w:t>
      </w:r>
      <w:r>
        <w:br/>
      </w:r>
      <w:r>
        <w:t xml:space="preserve">Department of Health Sciences, University of South Texas</w:t>
      </w:r>
      <w:r>
        <w:br/>
      </w:r>
      <w:r>
        <w:t xml:space="preserve">Houston, Texas</w:t>
      </w:r>
    </w:p>
    <w:p>
      <w:pPr>
        <w:pStyle w:val="BodyText"/>
      </w:pP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article examines the pivotal role of laboratory technicians within the complex healthcare infrastructure of Houston, United States. As a global hub for medical research and clinical care, Houston presents a unique environment where precision, efficiency, and regulatory compliance in diagnostic laboratories are paramount. This study analyzes the operational duties, educational requirements, and socio-economic impact of laboratory technicians in major institutions such as The Texas Medical Center. Through a review of current literature and operational data from Houston-area facilities, this paper argues that laboratory technicians are not merely support staff but integral components of patient safety and diagnostic accuracy. The findings highlight specific challenges faced by professionals in the Houston region, including high-volume specimen processing and the integration of advanced automation technologies.</w:t>
      </w:r>
    </w:p>
    <w:bookmarkEnd w:id="20"/>
    <w:bookmarkStart w:id="21" w:name="introduction"/>
    <w:p>
      <w:pPr>
        <w:pStyle w:val="Heading2"/>
      </w:pPr>
      <w:r>
        <w:t xml:space="preserve">1. Introduction</w:t>
      </w:r>
    </w:p>
    <w:p>
      <w:pPr>
        <w:pStyle w:val="FirstParagraph"/>
      </w:pPr>
      <w:r>
        <w:t xml:space="preserve">The landscape of modern healthcare is heavily reliant on diagnostic data, with laboratory services serving as the backbone of clinical decision-making. In the United States, few cities exemplify the convergence of clinical care and biomedical research as profoundly as Houston, Texas. Home to The Texas Medical Center (TMC), which is recognized as the largest medical complex in the world, Houston hosts a dense concentration of hospitals, universities, and research institutes. Within this ecosystem, the laboratory technician plays a critical role in ensuring that diagnostic results are accurate, timely, and reliable.</w:t>
      </w:r>
    </w:p>
    <w:p>
      <w:pPr>
        <w:pStyle w:val="BodyText"/>
      </w:pPr>
      <w:r>
        <w:t xml:space="preserve">This article aims to explore the multifaceted responsibilities of laboratory technicians operating within Houston’s unique healthcare environment. By focusing on the specific demands of high-volume urban centers like Houston, we can better understand how these professionals contribute to public health outcomes. The discussion will cover educational pathways, daily operational workflows, regulatory standards enforced by bodies such as CLIA (Clinical Laboratory Improvement Amendments), and the technological advancements reshaping the profession in Southeast Texas.</w:t>
      </w:r>
    </w:p>
    <w:bookmarkEnd w:id="21"/>
    <w:bookmarkStart w:id="22" w:name="X57abdac42e6d62c8ae30c2d3b6c348a6eacde27"/>
    <w:p>
      <w:pPr>
        <w:pStyle w:val="Heading2"/>
      </w:pPr>
      <w:r>
        <w:t xml:space="preserve">2. Educational Pathways and Professional Standards</w:t>
      </w:r>
    </w:p>
    <w:p>
      <w:pPr>
        <w:pStyle w:val="FirstParagraph"/>
      </w:pPr>
      <w:r>
        <w:t xml:space="preserve">To function effectively in Houston’s competitive healthcare market, laboratory technicians must meet rigorous educational and certification standards. Typically, an entry-level position requires at least an Associate of Science degree in Medical Laboratory Science or a related field from an accredited institution. For more advanced roles or positions within academic medical centers like those affiliated with Baylor College of Medicine or MD Anderson Cancer Center, a Bachelor’s degree is often the minimum requirement.</w:t>
      </w:r>
    </w:p>
    <w:p>
      <w:pPr>
        <w:pStyle w:val="BodyText"/>
      </w:pPr>
      <w:r>
        <w:t xml:space="preserve">Certification from professional organizations such as the American Society for Clinical Laboratory Science (ASCLS) or certification by the ASCP (American Society for Pathology and Infection Control Board) is highly preferred and often mandatory. These credentials ensure that technicians possess not only theoretical knowledge but also practical competencies in hematology, clinical chemistry, microbiology, immunohematology, and urinalysis.</w:t>
      </w:r>
    </w:p>
    <w:p>
      <w:pPr>
        <w:pStyle w:val="BodyText"/>
      </w:pPr>
      <w:r>
        <w:t xml:space="preserve">In Houston specifically, the proximity to numerous educational institutions facilitates continuous professional development. Universities such as the University of Houston and Rice University offer continuing education modules that allow technicians to stay abreast of emerging trends in molecular diagnostics and genomics. This emphasis on lifelong learning is crucial given the rapid pace of technological innovation in diagnostic medicine.</w:t>
      </w:r>
    </w:p>
    <w:bookmarkEnd w:id="22"/>
    <w:bookmarkStart w:id="25" w:name="X96bc8fc654a47cee3d7bedb7d7fcde13f6510f6"/>
    <w:p>
      <w:pPr>
        <w:pStyle w:val="Heading2"/>
      </w:pPr>
      <w:r>
        <w:t xml:space="preserve">3. Operational Dynamics at The Texas Medical Center</w:t>
      </w:r>
    </w:p>
    <w:p>
      <w:pPr>
        <w:pStyle w:val="FirstParagraph"/>
      </w:pPr>
      <w:r>
        <w:t xml:space="preserve">The operational environment for laboratory technicians in Houston is characterized by scale and complexity. The Texas Medical Center alone sees millions of patient visits annually, resulting in an immense volume of diagnostic specimens requiring analysis. For laboratory technicians, this translates to high-throughput workflows where efficiency does not compromise accuracy.</w:t>
      </w:r>
    </w:p>
    <w:bookmarkStart w:id="23" w:name="specimen-processing-and-management"/>
    <w:p>
      <w:pPr>
        <w:pStyle w:val="Heading3"/>
      </w:pPr>
      <w:r>
        <w:t xml:space="preserve">3.1 Specimen Processing and Management</w:t>
      </w:r>
    </w:p>
    <w:p>
      <w:pPr>
        <w:pStyle w:val="FirstParagraph"/>
      </w:pPr>
      <w:r>
        <w:t xml:space="preserve">A significant portion of a laboratory technician’s day involves the receipt, sorting, and preparation of biological samples. In Houston’s major hospitals, automated systems are often employed to triage specimens based on urgency and type. Technicians must monitor these systems, troubleshoot errors, and manually intervene when necessary. The ability to maintain composure under pressure is essential, particularly during public health crises or mass casualty events.</w:t>
      </w:r>
    </w:p>
    <w:bookmarkEnd w:id="23"/>
    <w:bookmarkStart w:id="24" w:name="quality-control-and-assurance"/>
    <w:p>
      <w:pPr>
        <w:pStyle w:val="Heading3"/>
      </w:pPr>
      <w:r>
        <w:t xml:space="preserve">3.2 Quality Control and Assurance</w:t>
      </w:r>
    </w:p>
    <w:p>
      <w:pPr>
        <w:pStyle w:val="FirstParagraph"/>
      </w:pPr>
      <w:r>
        <w:t xml:space="preserve">Maintaining the integrity of laboratory results is a primary responsibility. Technicians are tasked with performing daily quality control checks on analytical instruments using control materials with known values. Any deviation from expected parameters must be immediately reported and rectified to prevent erroneous patient diagnoses. In Houston’s regulated environment, adherence to CLIA guidelines and College of American Pathologists (CAP) accreditation standards is strictly enforced.</w:t>
      </w:r>
    </w:p>
    <w:bookmarkEnd w:id="24"/>
    <w:bookmarkEnd w:id="25"/>
    <w:bookmarkStart w:id="26" w:name="technological-integration-and-innovation"/>
    <w:p>
      <w:pPr>
        <w:pStyle w:val="Heading2"/>
      </w:pPr>
      <w:r>
        <w:t xml:space="preserve">4. Technological Integration and Innovation</w:t>
      </w:r>
    </w:p>
    <w:p>
      <w:pPr>
        <w:pStyle w:val="FirstParagraph"/>
      </w:pPr>
      <w:r>
        <w:t xml:space="preserve">Houston is a leader in the adoption of laboratory information systems (LIS) and automation technologies. Modern laboratories in the region utilize sophisticated analyzers capable of processing hundreds of tests per hour. Laboratory technicians must be proficient in operating these complex machines, interpreting digital outputs, and integrating data into electronic health records (EHR).</w:t>
      </w:r>
    </w:p>
    <w:p>
      <w:pPr>
        <w:pStyle w:val="BodyText"/>
      </w:pPr>
      <w:r>
        <w:t xml:space="preserve">The rise of point-of-care testing (POCT) has also impacted the role of laboratory technicians. While POCT devices allow for rapid results at the patient’s bedside, they require regular maintenance, calibration, and oversight by certified personnel. Technicians in Houston often serve as liaisons between clinical staff and central laboratories, ensuring that decentralized testing aligns with centralized quality standards.</w:t>
      </w:r>
    </w:p>
    <w:bookmarkEnd w:id="26"/>
    <w:bookmarkStart w:id="27" w:name="challenges-and-future-outlook"/>
    <w:p>
      <w:pPr>
        <w:pStyle w:val="Heading2"/>
      </w:pPr>
      <w:r>
        <w:t xml:space="preserve">5. Challenges and Future Outlook</w:t>
      </w:r>
    </w:p>
    <w:p>
      <w:pPr>
        <w:pStyle w:val="FirstParagraph"/>
      </w:pPr>
      <w:r>
        <w:t xml:space="preserve">Despite the critical nature of their work, laboratory technicians face several challenges. Staffing shortages are a prevalent issue across the United States, but they are particularly acute in high-growth urban centers like Houston. The demand for diagnostic services often outpaces the supply of qualified personnel, leading to increased workloads and potential burnout among existing staff.</w:t>
      </w:r>
    </w:p>
    <w:p>
      <w:pPr>
        <w:pStyle w:val="BodyText"/>
      </w:pPr>
      <w:r>
        <w:t xml:space="preserve">Furthermore, the evolving scope of practice presents both opportunities and challenges. As laboratories expand into molecular diagnostics and personalized medicine, technicians must continually update their skill sets. Investment in training programs and competitive compensation packages is essential to retain talent in Houston’s dynamic healthcare market.</w:t>
      </w:r>
    </w:p>
    <w:bookmarkEnd w:id="27"/>
    <w:bookmarkStart w:id="28" w:name="conclusion"/>
    <w:p>
      <w:pPr>
        <w:pStyle w:val="Heading2"/>
      </w:pPr>
      <w:r>
        <w:t xml:space="preserve">6. Conclusion</w:t>
      </w:r>
    </w:p>
    <w:p>
      <w:pPr>
        <w:pStyle w:val="FirstParagraph"/>
      </w:pPr>
      <w:r>
        <w:t xml:space="preserve">In conclusion, laboratory technicians are indispensable assets to the healthcare infrastructure of Houston, United States. Their expertise ensures that physicians have access to accurate diagnostic information, which is vital for effective patient care. As Houston continues to grow as a global center for medical innovation, the role of laboratory technicians will likely expand in scope and importance. Supporting this workforce through robust educational programs, adequate staffing levels, and technological support will be crucial for maintaining the high standards of healthcare excellence that define Houston’s medical community.</w:t>
      </w:r>
    </w:p>
    <w:bookmarkEnd w:id="28"/>
    <w:bookmarkStart w:id="29" w:name="references"/>
    <w:p>
      <w:pPr>
        <w:pStyle w:val="Heading2"/>
      </w:pPr>
      <w:r>
        <w:t xml:space="preserve">References</w:t>
      </w:r>
    </w:p>
    <w:p>
      <w:pPr>
        <w:numPr>
          <w:ilvl w:val="0"/>
          <w:numId w:val="1001"/>
        </w:numPr>
        <w:pStyle w:val="Compact"/>
      </w:pPr>
      <w:r>
        <w:t xml:space="preserve">American Society for Clinical Laboratory Science. (2023). *Standards for Educational Programs in Clinical Laboratory Science*. ASCLS Press.</w:t>
      </w:r>
    </w:p>
    <w:p>
      <w:pPr>
        <w:numPr>
          <w:ilvl w:val="0"/>
          <w:numId w:val="1001"/>
        </w:numPr>
        <w:pStyle w:val="Compact"/>
      </w:pPr>
      <w:r>
        <w:t xml:space="preserve">Baylor College of Medicine. (n.d.). *Medical Laboratory Science Program Overview*. Retrieved from Baylor.edu</w:t>
      </w:r>
    </w:p>
    <w:p>
      <w:pPr>
        <w:numPr>
          <w:ilvl w:val="0"/>
          <w:numId w:val="1001"/>
        </w:numPr>
        <w:pStyle w:val="Compact"/>
      </w:pPr>
      <w:r>
        <w:t xml:space="preserve">Clinical and Laboratory Standards Institute. (2022). *Quality Management in the Medical Laboratory*. CLSI Guidelines.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Houston’s Healthcare Ecosystem: An Academic Perspective</dc:title>
  <dc:creator/>
  <dc:language>en</dc:language>
  <cp:keywords/>
  <dcterms:created xsi:type="dcterms:W3CDTF">2026-07-29T19:32:44Z</dcterms:created>
  <dcterms:modified xsi:type="dcterms:W3CDTF">2026-07-29T19:32:44Z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