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Operations,</w:t>
      </w:r>
      <w:r>
        <w:t xml:space="preserve"> </w:t>
      </w:r>
      <w:r>
        <w:t xml:space="preserve">Regulatory</w:t>
      </w:r>
      <w:r>
        <w:t xml:space="preserve"> </w:t>
      </w:r>
      <w:r>
        <w:t xml:space="preserve">Compliance,</w:t>
      </w:r>
      <w:r>
        <w:t xml:space="preserve"> </w:t>
      </w:r>
      <w:r>
        <w:t xml:space="preserve">and</w:t>
      </w:r>
      <w:r>
        <w:t xml:space="preserve"> </w:t>
      </w:r>
      <w:r>
        <w:t xml:space="preserve">Workforce</w:t>
      </w:r>
      <w:r>
        <w:t xml:space="preserve"> </w:t>
      </w:r>
      <w:r>
        <w:t xml:space="preserve">Dynamics</w:t>
      </w:r>
    </w:p>
    <w:bookmarkStart w:id="27" w:name="Xce4e0eaa7c5107d10125198baff30629eee78a6"/>
    <w:p>
      <w:pPr>
        <w:pStyle w:val="Heading1"/>
      </w:pPr>
      <w:r>
        <w:t xml:space="preserve">The Role of Laboratory Technicians in United States New York City:</w:t>
      </w:r>
      <w:r>
        <w:br/>
      </w:r>
      <w:r>
        <w:t xml:space="preserve">A Critical Analysis of Clinical Operations, Regulatory Compliance, and Workforce Dynamics</w:t>
      </w:r>
    </w:p>
    <w:p>
      <w:pPr>
        <w:pStyle w:val="FirstParagraph"/>
      </w:pPr>
      <w:r>
        <w:rPr>
          <w:bCs/>
          <w:b/>
        </w:rPr>
        <w:t xml:space="preserve">Abstract:</w:t>
      </w:r>
      <w:r>
        <w:br/>
      </w:r>
      <w:r>
        <w:t xml:space="preserve">This article examines the critical function of laboratory technicians within the complex healthcare infrastructure of United States New York City. As one of the most densely populated metropolitan areas in North America, New York City presents unique challenges and opportunities for clinical laboratories. This paper analyzes the operational demands placed on laboratory personnel, emphasizing their role in ensuring diagnostic accuracy, adhering to stringent regulatory frameworks such as CLIA and CAP standards, and maintaining workflow efficiency during high-volume periods. Furthermore, it addresses the socioeconomic factors influencing recruitment and retention of skilled technicians in this specific geographic locale. The findings suggest that while technological advancements have streamlined many processes, the human element provided by laboratory technicians remains indispensable for quality assurance and patient safety in United States New York City healthcare systems.</w:t>
      </w:r>
    </w:p>
    <w:bookmarkStart w:id="20" w:name="introduction"/>
    <w:p>
      <w:pPr>
        <w:pStyle w:val="Heading2"/>
      </w:pPr>
      <w:r>
        <w:t xml:space="preserve">Introduction</w:t>
      </w:r>
    </w:p>
    <w:p>
      <w:pPr>
        <w:pStyle w:val="FirstParagraph"/>
      </w:pPr>
      <w:r>
        <w:t xml:space="preserve">In the modern healthcare ecosystem, the diagnostic laboratory serves as a foundational pillar upon which clinical decision-making rests. Among the various professionals who staff these facilities, laboratory technicians occupy a pivotal position. Their responsibilities extend far beyond simple sample processing; they are integral to maintaining the integrity of diagnostic data that directly influences patient outcomes. This analysis focuses specifically on United States New York City, a region characterized by its unparalleled density of medical institutions, diverse patient demographics, and rigorous regulatory environment.</w:t>
      </w:r>
    </w:p>
    <w:p>
      <w:pPr>
        <w:pStyle w:val="BodyText"/>
      </w:pPr>
      <w:r>
        <w:t xml:space="preserve">New York City is home to some of the most prestigious academic medical centers and community hospitals in the world. The volume of diagnostic testing performed daily in this jurisdiction is staggering. From routine complete blood counts (CBCs) to complex genomic sequencing, the laboratory technician in United States New York City operates within a high-pressure environment that demands precision, speed, and adaptability. This article explores how these professionals navigate the intersection of clinical science, regulatory compliance, and public health demands specific to this major urban center.</w:t>
      </w:r>
    </w:p>
    <w:bookmarkEnd w:id="20"/>
    <w:bookmarkStart w:id="21" w:name="X14a28b7e12438b0e5965b660315061f74348a97"/>
    <w:p>
      <w:pPr>
        <w:pStyle w:val="Heading2"/>
      </w:pPr>
      <w:r>
        <w:t xml:space="preserve">The Operational Landscape of Clinical Laboratories in United States New York City</w:t>
      </w:r>
    </w:p>
    <w:p>
      <w:pPr>
        <w:pStyle w:val="FirstParagraph"/>
      </w:pPr>
      <w:r>
        <w:t xml:space="preserve">The operational landscape for a laboratory technician in United States New York City is defined by scale and diversity. Unlike rural settings where laboratories may handle low volumes with automated systems, NYC facilities often process thousands of specimens daily. This high throughput requires laboratory technicians to master complex workflows involving pre-analytical, analytical, and post-analytical phases.</w:t>
      </w:r>
    </w:p>
    <w:p>
      <w:pPr>
        <w:pStyle w:val="BodyText"/>
      </w:pPr>
      <w:r>
        <w:t xml:space="preserve">In the pre-analytical phase, which is often cited as the most error-prone stage in laboratory testing, technicians must ensure proper specimen collection labeling and handling. In a city like New York, where patient diversity is vast and linguistic barriers may exist for phlebotomists or nursing staff providing samples to the lab, laboratory technicians play a crucial role in verifying specimen integrity before analysis begins. Any compromise in sample quality can lead to misdiagnosis, particularly in critical care settings found frequently within Manhattan’s hospital corridors.</w:t>
      </w:r>
    </w:p>
    <w:p>
      <w:pPr>
        <w:pStyle w:val="BodyText"/>
      </w:pPr>
      <w:r>
        <w:t xml:space="preserve">Furthermore, the analytical phase requires proficiency with sophisticated instrumentation. Modern laboratories in United States New York City utilize automated analyzers capable of processing hundreds of tests per hour. Laboratory technicians must be adept at interpreting instrument flags, performing manual overrides when necessary, and troubleshooting mechanical or software errors that arise during peak usage times. The ability to maintain high-quality output while managing the relentless pace of a major metropolitan healthcare system is a defining characteristic of successful laboratory practice in this region.</w:t>
      </w:r>
    </w:p>
    <w:bookmarkEnd w:id="21"/>
    <w:bookmarkStart w:id="23" w:name="Xc42fa79d27d655e40f24b60791566687c618f31"/>
    <w:p>
      <w:pPr>
        <w:pStyle w:val="Heading2"/>
      </w:pPr>
      <w:r>
        <w:t xml:space="preserve">Regulatory Compliance and Quality Assurance</w:t>
      </w:r>
    </w:p>
    <w:p>
      <w:pPr>
        <w:pStyle w:val="FirstParagraph"/>
      </w:pPr>
      <w:r>
        <w:t xml:space="preserve">Compliance with federal and state regulations is non-negotiable for any clinical laboratory operating within the United States. For laboratory technicians in United States New York City, adherence to standards set by the Clinical Laboratory Improvement Amendments (CLIA), the College of American Pathologists (CAP), and local health departments is paramount.</w:t>
      </w:r>
    </w:p>
    <w:p>
      <w:pPr>
        <w:pStyle w:val="BodyText"/>
      </w:pPr>
      <w:r>
        <w:t xml:space="preserve">Quality control is a continuous process rather than a periodic event. Laboratory technicians are responsible for running daily quality control materials to verify that testing equipment is functioning within acceptable parameters. In United States New York City, where accreditation surveys are conducted frequently due to the high concentration of accredited facilities, meticulous documentation is essential. Technicians must maintain detailed logs of calibration activities, maintenance records, and corrective actions taken in response to out-of-control results.</w:t>
      </w:r>
    </w:p>
    <w:p>
      <w:pPr>
        <w:pStyle w:val="BodyText"/>
      </w:pPr>
      <w:r>
        <w:t xml:space="preserve">The regulatory environment in this region is further complicated by New York State’s specific public health codes. These regulations often impose additional reporting requirements for infectious diseases and other reportable conditions. Laboratory technicians must be vigilant in identifying specimens that require immediate notification to public health authorities, a duty that underscores the broader public health impact of their work in densely populated urban areas like United States New York City.</w:t>
      </w:r>
    </w:p>
    <w:bookmarkStart w:id="22" w:name="biosafety-and-infection-control"/>
    <w:p>
      <w:pPr>
        <w:pStyle w:val="Heading3"/>
      </w:pPr>
      <w:r>
        <w:t xml:space="preserve">Biosafety and Infection Control</w:t>
      </w:r>
    </w:p>
    <w:p>
      <w:pPr>
        <w:pStyle w:val="FirstParagraph"/>
      </w:pPr>
      <w:r>
        <w:t xml:space="preserve">In addition to regulatory compliance, biosafety is a critical concern. Laboratory technicians handle potentially infectious materials, including blood, urine, and respiratory specimens. In the context of United States New York City’s history with emerging infectious diseases—from tuberculosis outbreaks in the late 20th century to global pandemics—the protocols for biosafety are strictly enforced. Technicians must demonstrate proficiency in universal precautions, proper use of personal protective equipment (PPE), and decontamination procedures.</w:t>
      </w:r>
    </w:p>
    <w:p>
      <w:pPr>
        <w:pStyle w:val="BodyText"/>
      </w:pPr>
      <w:r>
        <w:t xml:space="preserve">The risk of occupational exposure is heightened in urban settings due to the prevalence of multidrug-resistant organisms. Laboratory technicians undergo rigorous training to mitigate these risks, ensuring that the laboratory environment remains safe for both staff and patients. This commitment to safety not only protects individual health but also maintains the continuity of diagnostic services, which is vital during public health emergencies.</w:t>
      </w:r>
    </w:p>
    <w:bookmarkEnd w:id="22"/>
    <w:bookmarkEnd w:id="23"/>
    <w:bookmarkStart w:id="24" w:name="Xb8661163d0641809ebf5941add827f074a8782e"/>
    <w:p>
      <w:pPr>
        <w:pStyle w:val="Heading2"/>
      </w:pPr>
      <w:r>
        <w:t xml:space="preserve">Workforce Dynamics and Professional Challenges</w:t>
      </w:r>
    </w:p>
    <w:p>
      <w:pPr>
        <w:pStyle w:val="FirstParagraph"/>
      </w:pPr>
      <w:r>
        <w:t xml:space="preserve">The role of a laboratory technician in United States New York City is not without its challenges. The high cost of living in this region creates significant economic pressures on healthcare workers. Salaries, while competitive relative to national averages, often do not fully offset the expenses associated with housing and transportation in such an expensive metropolitan area. Consequently, turnover rates can be elevated, posing a challenge for laboratory management seeking to retain experienced staff.</w:t>
      </w:r>
    </w:p>
    <w:p>
      <w:pPr>
        <w:pStyle w:val="BodyText"/>
      </w:pPr>
      <w:r>
        <w:t xml:space="preserve">Moreover, the emotional toll of working in high-acuity settings cannot be understated. Laboratory technicians frequently handle specimens from critically ill patients or cases involving trauma and acute illness. The pressure to provide rapid results can lead to burnout if adequate support systems are not in place. Institutions in United States New York City are increasingly recognizing the need for robust wellness programs and professional development opportunities to support their laboratory workforce.</w:t>
      </w:r>
    </w:p>
    <w:p>
      <w:pPr>
        <w:pStyle w:val="BodyText"/>
      </w:pPr>
      <w:r>
        <w:t xml:space="preserve">Professional growth is another aspect of career development for laboratory technicians. Many seek advanced certifications or specialize in areas such as histotechnology, cytogenetics, or molecular diagnostics. The presence of numerous academic institutions in United States New York City provides ample opportunities for continuing education and networking, fostering a culture of lifelong learning within the profession.</w:t>
      </w:r>
    </w:p>
    <w:bookmarkEnd w:id="24"/>
    <w:bookmarkStart w:id="25" w:name="conclusion"/>
    <w:p>
      <w:pPr>
        <w:pStyle w:val="Heading2"/>
      </w:pPr>
      <w:r>
        <w:t xml:space="preserve">Conclusion</w:t>
      </w:r>
    </w:p>
    <w:p>
      <w:pPr>
        <w:pStyle w:val="FirstParagraph"/>
      </w:pPr>
      <w:r>
        <w:t xml:space="preserve">In conclusion, the laboratory technician is an indispensable asset to the healthcare infrastructure in United States New York City. Their expertise ensures that diagnostic testing is performed accurately, efficiently, and in compliance with rigorous regulatory standards. The unique demands of operating in one of the world’s most populous and diverse cities require a high level of skill, adaptability, and dedication.</w:t>
      </w:r>
    </w:p>
    <w:p>
      <w:pPr>
        <w:pStyle w:val="BodyText"/>
      </w:pPr>
      <w:r>
        <w:t xml:space="preserve">As healthcare continues to evolve with advancements in technology and changing patient demographics, the role of the laboratory technician will only grow in importance. It is imperative that stakeholders—including hospital administrators, policymakers, and educational institutions—recognize the value of this profession. Investing in training, fair compensation, and supportive work environments for laboratory technicians in United States New York City will ultimately enhance patient care outcomes and strengthen public health resilience across the region.</w:t>
      </w:r>
    </w:p>
    <w:p>
      <w:pPr>
        <w:pStyle w:val="BodyText"/>
      </w:pPr>
      <w:r>
        <w:t xml:space="preserve">Future research should focus on longitudinal studies examining the impact of technological automation on job satisfaction and patient safety metrics among laboratory technicians. Understanding these dynamics will help shape policies that sustain a robust and competent workforce capable of meeting the ongoing challenges of clinical diagnostics in major urban centers like United States New York City.</w:t>
      </w:r>
    </w:p>
    <w:bookmarkEnd w:id="25"/>
    <w:bookmarkStart w:id="26" w:name="references"/>
    <w:p>
      <w:pPr>
        <w:pStyle w:val="Heading2"/>
      </w:pPr>
      <w:r>
        <w:t xml:space="preserve">References</w:t>
      </w:r>
    </w:p>
    <w:p>
      <w:pPr>
        <w:numPr>
          <w:ilvl w:val="0"/>
          <w:numId w:val="1001"/>
        </w:numPr>
        <w:pStyle w:val="Compact"/>
      </w:pPr>
      <w:r>
        <w:t xml:space="preserve">Centers for Medicare &amp; Medicaid Services. (2023). Clinical Laboratory Improvement Amendments (CLIA) Regulations. Washington, DC: U.S. Department of Health and Human Services.</w:t>
      </w:r>
    </w:p>
    <w:p>
      <w:pPr>
        <w:numPr>
          <w:ilvl w:val="0"/>
          <w:numId w:val="1001"/>
        </w:numPr>
        <w:pStyle w:val="Compact"/>
      </w:pPr>
      <w:r>
        <w:t xml:space="preserve">New York State Department of Health. (2024). Public Health Law: Article 51 Laboratories and Specimen Receiving Facilities. Albany, NY: NYS DOH.</w:t>
      </w:r>
    </w:p>
    <w:p>
      <w:pPr>
        <w:numPr>
          <w:ilvl w:val="0"/>
          <w:numId w:val="1001"/>
        </w:numPr>
        <w:pStyle w:val="Compact"/>
      </w:pPr>
      <w:r>
        <w:t xml:space="preserve">College of American Pathologists. (2023). Accreditation Checklist for Clinical Chemistry and Clinical Toxicology Laboratories.</w:t>
      </w:r>
    </w:p>
    <w:p>
      <w:pPr>
        <w:numPr>
          <w:ilvl w:val="0"/>
          <w:numId w:val="1001"/>
        </w:numPr>
        <w:pStyle w:val="Compact"/>
      </w:pPr>
      <w:r>
        <w:t xml:space="preserve">Brunzel, N. A. (2019). Fundamentals of Urine and Body Fluid Analysis. 4th Edition, Elsevier Health Sciences.</w:t>
      </w:r>
    </w:p>
    <w:p>
      <w:pPr>
        <w:numPr>
          <w:ilvl w:val="0"/>
          <w:numId w:val="1001"/>
        </w:numPr>
        <w:pStyle w:val="Compact"/>
      </w:pPr>
      <w:r>
        <w:t xml:space="preserve">Oxford Analytics. (2023). Healthcare Workforce Trends in Major Metropolitan Areas: Case Studies from New York City and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United States New York City: A Critical Analysis of Clinical Operations, Regulatory Compliance, and Workforce Dynamics</dc:title>
  <dc:creator/>
  <dc:language>en</dc:language>
  <cp:keywords/>
  <dcterms:created xsi:type="dcterms:W3CDTF">2026-07-29T19:36:09Z</dcterms:created>
  <dcterms:modified xsi:type="dcterms:W3CDTF">2026-07-29T19:36:09Z</dcterms:modified>
</cp:coreProperties>
</file>

<file path=docProps/custom.xml><?xml version="1.0" encoding="utf-8"?>
<Properties xmlns="http://schemas.openxmlformats.org/officeDocument/2006/custom-properties" xmlns:vt="http://schemas.openxmlformats.org/officeDocument/2006/docPropsVTypes"/>
</file>