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Legal</w:t>
      </w:r>
      <w:r>
        <w:t xml:space="preserve"> </w:t>
      </w:r>
      <w:r>
        <w:t xml:space="preserve">Practice</w:t>
      </w:r>
      <w:r>
        <w:t xml:space="preserve"> </w:t>
      </w:r>
      <w:r>
        <w:t xml:space="preserve">in</w:t>
      </w:r>
      <w:r>
        <w:t xml:space="preserve"> </w:t>
      </w:r>
      <w:r>
        <w:t xml:space="preserve">Egypt:</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Lawyer's</w:t>
      </w:r>
      <w:r>
        <w:t xml:space="preserve"> </w:t>
      </w:r>
      <w:r>
        <w:t xml:space="preserve">Role</w:t>
      </w:r>
      <w:r>
        <w:t xml:space="preserve"> </w:t>
      </w:r>
      <w:r>
        <w:t xml:space="preserve">in</w:t>
      </w:r>
      <w:r>
        <w:t xml:space="preserve"> </w:t>
      </w:r>
      <w:r>
        <w:t xml:space="preserve">Cairo’s</w:t>
      </w:r>
      <w:r>
        <w:t xml:space="preserve"> </w:t>
      </w:r>
      <w:r>
        <w:t xml:space="preserve">Modern</w:t>
      </w:r>
      <w:r>
        <w:t xml:space="preserve"> </w:t>
      </w:r>
      <w:r>
        <w:t xml:space="preserve">Judicial</w:t>
      </w:r>
      <w:r>
        <w:t xml:space="preserve"> </w:t>
      </w:r>
      <w:r>
        <w:t xml:space="preserve">Landscape</w:t>
      </w:r>
    </w:p>
    <w:bookmarkStart w:id="27" w:name="Xecc69c9b5b0bff5ba0774c8f0afac61b5ba08f1"/>
    <w:p>
      <w:pPr>
        <w:pStyle w:val="Heading1"/>
      </w:pPr>
      <w:r>
        <w:t xml:space="preserve">The Evolution of Legal Practice in Egypt: A Critical Analysis of the Lawyer's Role in Cairo’s Modern Judicial Landscape</w:t>
      </w:r>
    </w:p>
    <w:p>
      <w:pPr>
        <w:pStyle w:val="FirstParagraph"/>
      </w:pPr>
      <w:r>
        <w:t xml:space="preserve">Dr. Amira Hassan</w:t>
      </w:r>
      <w:r>
        <w:br/>
      </w:r>
      <w:r>
        <w:t xml:space="preserve">Faculty of Law, Cairo University</w:t>
      </w:r>
      <w:r>
        <w:br/>
      </w:r>
      <w:r>
        <w:rPr>
          <w:iCs/>
          <w:i/>
        </w:rPr>
        <w:t xml:space="preserve">Cairo, Egypt</w:t>
      </w:r>
    </w:p>
    <w:p>
      <w:pPr>
        <w:pStyle w:val="BodyText"/>
      </w:pPr>
      <w:r>
        <w:t xml:space="preserve">This article examines the multifaceted role of the</w:t>
      </w:r>
      <w:r>
        <w:t xml:space="preserve"> </w:t>
      </w:r>
      <w:r>
        <w:rPr>
          <w:bCs/>
          <w:b/>
        </w:rPr>
        <w:t xml:space="preserve">LawyerEgypt Cairo</w:t>
      </w:r>
      <w:r>
        <w:t xml:space="preserve">. As the capital and largest city in Egypt, Cairo serves as the epicenter of judicial activity, housing the Supreme Constitutional Court, cassation courts, and numerous specialized tribunals. The study explores how historical traditions intersect with modern international legal standards to shape professional conduct. It highlights challenges such as judicial independence digital transformation access to justice for marginalized populations and the impact of recent legislative reforms on legal representation in</w:t>
      </w:r>
      <w:r>
        <w:t xml:space="preserve"> </w:t>
      </w:r>
      <w:r>
        <w:rPr>
          <w:bCs/>
          <w:b/>
        </w:rPr>
        <w:t xml:space="preserve">Egypt Cairo</w:t>
      </w:r>
      <w:r>
        <w:t xml:space="preserve">.</w:t>
      </w:r>
    </w:p>
    <w:p>
      <w:pPr>
        <w:pStyle w:val="BodyText"/>
      </w:pPr>
      <w:r>
        <w:rPr>
          <w:bCs/>
          <w:b/>
        </w:rPr>
        <w:t xml:space="preserve">Keywords:</w:t>
      </w:r>
      <w:r>
        <w:t xml:space="preserve"> Legal Profession Egypt, Cairo Judiciary, Lawyer Ethics Judicial Reform Access to Justice.</w:t>
      </w:r>
    </w:p>
    <w:bookmarkStart w:id="20" w:name="i.-introduction"/>
    <w:p>
      <w:pPr>
        <w:pStyle w:val="Heading2"/>
      </w:pPr>
      <w:r>
        <w:t xml:space="preserve">I. Introduction</w:t>
      </w:r>
    </w:p>
    <w:p>
      <w:pPr>
        <w:pStyle w:val="FirstParagraph"/>
      </w:pPr>
      <w:r>
        <w:t xml:space="preserve">The legal profession stands as a cornerstone of any democratic society acting as both guardian of rights and facilitator of justice. In the context of</w:t>
      </w:r>
      <w:r>
        <w:t xml:space="preserve"> </w:t>
      </w:r>
      <w:r>
        <w:rPr>
          <w:bCs/>
          <w:b/>
        </w:rPr>
        <w:t xml:space="preserve">Egypt Cairo</w:t>
      </w:r>
      <w:r>
        <w:t xml:space="preserve">, this role is particularly significant due to the city’s status as the political and administrative heart of the Arab world. The practice law in</w:t>
      </w:r>
      <w:r>
        <w:t xml:space="preserve"> </w:t>
      </w:r>
      <w:r>
        <w:rPr>
          <w:bCs/>
          <w:b/>
        </w:rPr>
        <w:t xml:space="preserve">Egypt Cairo</w:t>
      </w:r>
    </w:p>
    <w:p>
      <w:pPr>
        <w:pStyle w:val="BodyText"/>
      </w:pPr>
      <w:r>
        <w:t xml:space="preserve">The primary objective of this article is to analyze the evolving dynamics affecting lawyers operating within</w:t>
      </w:r>
      <w:r>
        <w:t xml:space="preserve"> </w:t>
      </w:r>
      <w:r>
        <w:rPr>
          <w:bCs/>
          <w:b/>
        </w:rPr>
        <w:t xml:space="preserve">Egypt Cairo</w:t>
      </w:r>
      <w:r>
        <w:t xml:space="preserve">. Specifically it investigates how recent changes in legislation technological advancements societal expectations and economic pressures have redefined the responsibilities of a lawyer in this unique jurisdiction. By understanding these factors one can better appreciate the critical function that legal professionals play in maintaining rule of law and protecting civil liberties.</w:t>
      </w:r>
    </w:p>
    <w:bookmarkEnd w:id="20"/>
    <w:bookmarkStart w:id="21" w:name="X910b564db0b2ae68197abc9a060c99c8a6c966b"/>
    <w:p>
      <w:pPr>
        <w:pStyle w:val="Heading2"/>
      </w:pPr>
      <w:r>
        <w:t xml:space="preserve">II. Historical Context and Professional Identity</w:t>
      </w:r>
    </w:p>
    <w:p>
      <w:pPr>
        <w:pStyle w:val="FirstParagraph"/>
      </w:pPr>
      <w:r>
        <w:t xml:space="preserve">To fully grasp current challenges faced by lawyers in</w:t>
      </w:r>
      <w:r>
        <w:t xml:space="preserve"> </w:t>
      </w:r>
      <w:r>
        <w:rPr>
          <w:bCs/>
          <w:b/>
        </w:rPr>
        <w:t xml:space="preserve">Egypt Cairo</w:t>
      </w:r>
    </w:p>
    <w:p>
      <w:pPr>
        <w:pStyle w:val="BodyText"/>
      </w:pPr>
      <w:r>
        <w:t xml:space="preserve">The Cairo Bar Association founded in 1912 has historically served as an influential body advocating for lawyers’ rights and promoting ethical standards. Throughout the twentieth century prominent figures from</w:t>
      </w:r>
      <w:r>
        <w:t xml:space="preserve"> </w:t>
      </w:r>
      <w:r>
        <w:rPr>
          <w:bCs/>
          <w:b/>
        </w:rPr>
        <w:t xml:space="preserve">Egypt Cairo</w:t>
      </w:r>
      <w:r>
        <w:t xml:space="preserve"> played pivotal roles in nationalist movements shaping constitutional frameworks that ultimately defined modern Egypt. Today’s legal practitioners inherit this legacy balancing tradition with innovation.</w:t>
      </w:r>
    </w:p>
    <w:bookmarkEnd w:id="21"/>
    <w:bookmarkStart w:id="22" w:name="X992204f979c54c517bf0355af8cec81b72fbd52"/>
    <w:p>
      <w:pPr>
        <w:pStyle w:val="Heading2"/>
      </w:pPr>
      <w:r>
        <w:t xml:space="preserve">III. Contemporary Challenges Facing Lawyers in Egypt Cairo</w:t>
      </w:r>
    </w:p>
    <w:p>
      <w:pPr>
        <w:pStyle w:val="FirstParagraph"/>
      </w:pPr>
      <w:r>
        <w:t xml:space="preserve">A. Judicial Independence and Political Pressures</w:t>
      </w:r>
      <w:r>
        <w:br/>
      </w:r>
    </w:p>
    <w:p>
      <w:pPr>
        <w:pStyle w:val="BodyText"/>
      </w:pPr>
      <w:r>
        <w:t xml:space="preserve"> One of the most significant concerns for lawyers practicing in</w:t>
      </w:r>
      <w:r>
        <w:t xml:space="preserve"> </w:t>
      </w:r>
      <w:r>
        <w:rPr>
          <w:bCs/>
          <w:b/>
        </w:rPr>
        <w:t xml:space="preserve">Egypt Cairo</w:t>
      </w:r>
    </w:p>
    <w:p>
      <w:pPr>
        <w:pStyle w:val="BodyText"/>
      </w:pPr>
      <w:r>
        <w:t xml:space="preserve">B. Digital Transformation and Technological Adoption</w:t>
      </w:r>
      <w:r>
        <w:br/>
      </w:r>
    </w:p>
    <w:p>
      <w:pPr>
        <w:pStyle w:val="BodyText"/>
      </w:pPr>
      <w:r>
        <w:t xml:space="preserve">The digitization of court proceedings represents another critical area impacting legal practice in</w:t>
      </w:r>
      <w:r>
        <w:t xml:space="preserve"> </w:t>
      </w:r>
      <w:r>
        <w:rPr>
          <w:bCs/>
          <w:b/>
        </w:rPr>
        <w:t xml:space="preserve">Egypt Cairo</w:t>
      </w:r>
      <w:r>
        <w:t xml:space="preserve">. The introduction e-filing systems virtual hearings online case management platforms has streamlined many processes but also raised questions regarding data privacy cybersecurity equity access particularly for smaller firms or individual practitioners lacking resources.</w:t>
      </w:r>
    </w:p>
    <w:p>
      <w:pPr>
        <w:pStyle w:val="BodyText"/>
      </w:pPr>
      <w:r>
        <w:t xml:space="preserve">C. Economic Constraints and Access to Justice</w:t>
      </w:r>
      <w:r>
        <w:br/>
      </w:r>
    </w:p>
    <w:p>
      <w:pPr>
        <w:pStyle w:val="BodyText"/>
      </w:pPr>
      <w:r>
        <w:t xml:space="preserve">Economic fluctuations significantly affect affordability of legal services in</w:t>
      </w:r>
      <w:r>
        <w:t xml:space="preserve"> </w:t>
      </w:r>
      <w:r>
        <w:rPr>
          <w:bCs/>
          <w:b/>
        </w:rPr>
        <w:t xml:space="preserve">Egypt Cairo</w:t>
      </w:r>
    </w:p>
    <w:bookmarkEnd w:id="22"/>
    <w:bookmarkStart w:id="23" w:name="iv.-legislative-reforms-and-their-impact"/>
    <w:p>
      <w:pPr>
        <w:pStyle w:val="Heading2"/>
      </w:pPr>
      <w:r>
        <w:t xml:space="preserve">IV. Legislative Reforms and Their Impact</w:t>
      </w:r>
    </w:p>
    <w:p>
      <w:pPr>
        <w:pStyle w:val="FirstParagraph"/>
      </w:pPr>
      <w:r>
        <w:t xml:space="preserve">In response to these challenges several legislative reforms have been enacted aimed at strengthening protections afforded accused persons enhancing transparency within courts improving efficiency of dispute resolution mechanisms. For instance amendments introduced into penal procedure code expanded scope legal aid provided indigent defendants increased penalties for violations against confidentiality attorney-client privilege.</w:t>
      </w:r>
    </w:p>
    <w:p>
      <w:pPr>
        <w:pStyle w:val="BodyText"/>
      </w:pPr>
      <w:r>
        <w:t xml:space="preserve">Egypt Cairo</w:t>
      </w:r>
    </w:p>
    <w:bookmarkEnd w:id="23"/>
    <w:bookmarkStart w:id="24" w:name="X024ff27d4ea464b64971a2f3f2b9726f30ad55e"/>
    <w:p>
      <w:pPr>
        <w:pStyle w:val="Heading2"/>
      </w:pPr>
      <w:r>
        <w:t xml:space="preserve">V. The Future of Legal Practice in Egypt Cairo</w:t>
      </w:r>
    </w:p>
    <w:p>
      <w:pPr>
        <w:pStyle w:val="FirstParagraph"/>
      </w:pPr>
      <w:r>
        <w:t xml:space="preserve">Looking ahead several trends likely shape future development legal profession within</w:t>
      </w:r>
      <w:r>
        <w:t xml:space="preserve"> </w:t>
      </w:r>
      <w:r>
        <w:rPr>
          <w:bCs/>
          <w:b/>
        </w:rPr>
        <w:t xml:space="preserve">Egypt Cairo</w:t>
      </w:r>
    </w:p>
    <w:p>
      <w:pPr>
        <w:pStyle w:val="BodyText"/>
      </w:pPr>
      <w:r>
        <w:t xml:space="preserve"> Additionally anticipated expansion regional dispute resolution centers positioned near</w:t>
      </w:r>
      <w:r>
        <w:t xml:space="preserve"> </w:t>
      </w:r>
      <w:r>
        <w:rPr>
          <w:bCs/>
          <w:b/>
        </w:rPr>
        <w:t xml:space="preserve">Egypt Cairo</w:t>
      </w:r>
    </w:p>
    <w:p>
      <w:pPr>
        <w:pStyle w:val="BodyText"/>
      </w:pPr>
      <w:r>
        <w:t xml:space="preserve">Civil society organizations continue push greater accountability transparency within justice system ensuring voices marginalized communities heard through effective representation provided skilled advocates committed upholding principles fairness equality before law.</w:t>
      </w:r>
    </w:p>
    <w:bookmarkEnd w:id="24"/>
    <w:bookmarkStart w:id="25" w:name="vi.-conclusion"/>
    <w:p>
      <w:pPr>
        <w:pStyle w:val="Heading2"/>
      </w:pPr>
      <w:r>
        <w:t xml:space="preserve">VI. Conclusion</w:t>
      </w:r>
    </w:p>
    <w:p>
      <w:pPr>
        <w:pStyle w:val="FirstParagraph"/>
      </w:pPr>
      <w:r>
        <w:t xml:space="preserve">In conclusion the role of the lawyer in</w:t>
      </w:r>
      <w:r>
        <w:t xml:space="preserve"> </w:t>
      </w:r>
      <w:r>
        <w:rPr>
          <w:bCs/>
          <w:b/>
        </w:rPr>
        <w:t xml:space="preserve">Egypt Cairo</w:t>
      </w:r>
      <w:r>
        <w:t xml:space="preserve"> remains vital yet challenging requiring continuous adaptation to changing circumstances while坚守 core values integrity professionalism dedication client welfare society at large. As Egypt navigates complex socio-political landscape its legal community must remain vigilant proactive addressing emerging issues leveraging opportunities presented by technological innovation policy reform global integration.</w:t>
      </w:r>
    </w:p>
    <w:p>
      <w:pPr>
        <w:pStyle w:val="BodyText"/>
      </w:pPr>
      <w:r>
        <w:t xml:space="preserve">Only through sustained commitment excellence collaboration among judiciary bar association government agencies civil society can we ensure robust equitable justice system serves needs everyone residing within vibrant cosmopolitan metropolis known as</w:t>
      </w:r>
      <w:r>
        <w:t xml:space="preserve"> </w:t>
      </w:r>
      <w:r>
        <w:rPr>
          <w:bCs/>
          <w:b/>
        </w:rPr>
        <w:t xml:space="preserve">Egypt Cairo</w:t>
      </w:r>
      <w:r>
        <w:t xml:space="preserve">. </w:t>
      </w:r>
    </w:p>
    <w:bookmarkEnd w:id="25"/>
    <w:bookmarkStart w:id="26" w:name="vii.-references"/>
    <w:p>
      <w:pPr>
        <w:pStyle w:val="Heading2"/>
      </w:pPr>
      <w:r>
        <w:t xml:space="preserve">VII. References</w:t>
      </w:r>
    </w:p>
    <w:p>
      <w:pPr>
        <w:pStyle w:val="FirstParagraph"/>
      </w:pPr>
      <w:r>
        <w:t xml:space="preserve">1.  Ministry of Justice Egypt. (2023). Annual Report on Judicial Statistics &amp; Legal Aid Services.</w:t>
      </w:r>
    </w:p>
    <w:p>
      <w:pPr>
        <w:pStyle w:val="BodyText"/>
      </w:pPr>
      <w:r>
        <w:t xml:space="preserve">  2.  Cairo Bar Association. (n.d.). Code of Professional Conduct for Advocates in Egypt.</w:t>
      </w:r>
    </w:p>
    <w:p>
      <w:pPr>
        <w:pStyle w:val="BodyText"/>
      </w:pPr>
      <w:r>
        <w:t xml:space="preserve">  3.   &amp;amp;\"\"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Legal Practice in Egypt: A Critical Analysis of the Lawyer's Role in Cairo’s Modern Judicial Landscape</dc:title>
  <dc:creator/>
  <cp:keywords/>
  <dcterms:created xsi:type="dcterms:W3CDTF">2026-07-29T12:42:09Z</dcterms:created>
  <dcterms:modified xsi:type="dcterms:W3CDTF">2026-07-29T12:42:09Z</dcterms:modified>
</cp:coreProperties>
</file>

<file path=docProps/custom.xml><?xml version="1.0" encoding="utf-8"?>
<Properties xmlns="http://schemas.openxmlformats.org/officeDocument/2006/custom-properties" xmlns:vt="http://schemas.openxmlformats.org/officeDocument/2006/docPropsVTypes"/>
</file>