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Ethical</w:t>
      </w:r>
      <w:r>
        <w:t xml:space="preserve"> </w:t>
      </w:r>
      <w:r>
        <w:t xml:space="preserve">Challenges</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Uganda</w:t>
      </w:r>
      <w:r>
        <w:t xml:space="preserve"> </w:t>
      </w:r>
      <w:r>
        <w:t xml:space="preserve">Kampala:</w:t>
      </w:r>
      <w:r>
        <w:t xml:space="preserve"> </w:t>
      </w:r>
      <w:r>
        <w:t xml:space="preserve">A</w:t>
      </w:r>
      <w:r>
        <w:t xml:space="preserve"> </w:t>
      </w:r>
      <w:r>
        <w:t xml:space="preserve">Socio-Legal</w:t>
      </w:r>
      <w:r>
        <w:t xml:space="preserve"> </w:t>
      </w:r>
      <w:r>
        <w:t xml:space="preserve">Analysis</w:t>
      </w:r>
    </w:p>
    <w:bookmarkStart w:id="28" w:name="X750a31cfc2a6a39876061966ec11fd4890b99f2"/>
    <w:p>
      <w:pPr>
        <w:pStyle w:val="Heading1"/>
      </w:pPr>
      <w:r>
        <w:t xml:space="preserve">The Evolution and Ethical Challenges of the Lawyer in Uganda Kampala: A Socio-Legal Analysis</w:t>
      </w:r>
    </w:p>
    <w:p>
      <w:pPr>
        <w:pStyle w:val="FirstParagraph"/>
      </w:pPr>
      <w:r>
        <w:rPr>
          <w:bCs/>
          <w:b/>
        </w:rPr>
        <w:t xml:space="preserve">Journal of East African Legal Studies</w:t>
      </w:r>
      <w:r>
        <w:br/>
      </w:r>
      <w:r>
        <w:t xml:space="preserve">Vol. 12, Issue 3 | October 2023</w:t>
      </w:r>
      <w:r>
        <w:br/>
      </w:r>
      <w:r>
        <w:rPr>
          <w:iCs/>
          <w:i/>
        </w:rPr>
        <w:t xml:space="preserve">Author: Dr. Sarah Nakamya, Senior Lecturer in Law, Makerere University Law School</w:t>
      </w:r>
    </w:p>
    <w:bookmarkStart w:id="20" w:name="abstract"/>
    <w:p>
      <w:pPr>
        <w:pStyle w:val="Heading4"/>
      </w:pPr>
      <w:r>
        <w:rPr>
          <w:bCs/>
          <w:b/>
        </w:rPr>
        <w:t xml:space="preserve">Abstract</w:t>
      </w:r>
    </w:p>
    <w:p>
      <w:pPr>
        <w:pStyle w:val="FirstParagraph"/>
      </w:pPr>
      <w:r>
        <w:t xml:space="preserve">This article examines the transformative role of the lawyer within the dynamic legal landscape of Uganda Kampala. As the capital city serves as both a political hub and an emerging economic center, lawyers in this jurisdiction face unique challenges ranging from ethical dilemmas to technological disruption. By analyzing recent statutory reforms, case law precedents, and sociological data from major law firms in Kampala’s central business district, this paper argues that the modern lawyer must evolve beyond traditional adversarial roles to become agents of democratic consolidation and economic efficiency.</w:t>
      </w:r>
    </w:p>
    <w:bookmarkEnd w:id="20"/>
    <w:bookmarkStart w:id="21" w:name="introduction"/>
    <w:p>
      <w:pPr>
        <w:pStyle w:val="Heading2"/>
      </w:pPr>
      <w:r>
        <w:t xml:space="preserve">1. Introduction</w:t>
      </w:r>
    </w:p>
    <w:p>
      <w:pPr>
        <w:pStyle w:val="FirstParagraph"/>
      </w:pPr>
      <w:r>
        <w:t xml:space="preserve">The profession of the lawyer has long stood as a cornerstone of any functioning democracy, acting as the bridge between state power and individual rights. In Uganda Kampala, this role is particularly complex due to the city’s status as the administrative heart of Uganda and its burgeoning commercial sector. The historical trajectory of legal practice in Kampala reflects a post-colonial struggle to establish an independent judiciary and a robust legal profession capable of checking executive overreach while fostering investment.</w:t>
      </w:r>
    </w:p>
    <w:p>
      <w:pPr>
        <w:pStyle w:val="BodyText"/>
      </w:pPr>
      <w:r>
        <w:t xml:space="preserve">Over the past two decades, Kampala has undergone significant urbanization, leading to an exponential increase in litigation volumes. This surge has placed immense pressure on the legal infrastructure and redefined the expectations of clients seeking legal services. The lawyer in Uganda Kampala today operates in a dual environment: one governed by the formal statutes of Parliament and another influenced by customary norms and community expectations. This duality creates unique professional challenges that require a nuanced understanding of socio-legal dynamics.</w:t>
      </w:r>
    </w:p>
    <w:bookmarkEnd w:id="21"/>
    <w:bookmarkStart w:id="22" w:name="Xa48c544d710b16543342d689626350c1374b49d"/>
    <w:p>
      <w:pPr>
        <w:pStyle w:val="Heading2"/>
      </w:pPr>
      <w:r>
        <w:t xml:space="preserve">2. Historical Context and Professional Evolution</w:t>
      </w:r>
    </w:p>
    <w:p>
      <w:pPr>
        <w:pStyle w:val="FirstParagraph"/>
      </w:pPr>
      <w:r>
        <w:t xml:space="preserve">To understand the current state of legal practice in Kampala, one must examine the historical context. The colonial era left behind a legal system heavily biased towards administrative efficiency rather than justice delivery. However, following Uganda’s independence and subsequent constitutional developments, particularly the 1995 Constitution, there was a renewed emphasis on human rights and access to justice.</w:t>
      </w:r>
    </w:p>
    <w:p>
      <w:pPr>
        <w:pStyle w:val="BodyText"/>
      </w:pPr>
      <w:r>
        <w:t xml:space="preserve">The Law Development Centre (LDC) and the Advocates Roll Committee have played pivotal roles in standardizing legal education in Kampala. Nevertheless, critics argue that the quality of legal representation varies significantly between elite firms located in upscale areas like Kololo and Nakasero, and smaller practices serving low-income communities in settlements like Katwe or Bwaise. This disparity highlights the class dimensions of who can access high-quality legal advocacy, a concern that remains central to discussions about the lawyer’s societal role.</w:t>
      </w:r>
    </w:p>
    <w:bookmarkEnd w:id="22"/>
    <w:bookmarkStart w:id="23" w:name="Xeb5fe230e23af481b52d8cf26a2e93bd3b99b8e"/>
    <w:p>
      <w:pPr>
        <w:pStyle w:val="Heading2"/>
      </w:pPr>
      <w:r>
        <w:t xml:space="preserve">3. Ethical Challenges in Contemporary Practice</w:t>
      </w:r>
    </w:p>
    <w:p>
      <w:pPr>
        <w:pStyle w:val="FirstParagraph"/>
      </w:pPr>
      <w:r>
        <w:t xml:space="preserve">Ethics constitute the bedrock of the legal profession. In Uganda Kampala, lawyers frequently encounter ethical dilemmas stemming from political patronage, corruption allegations, and client confidentiality issues. The Legal Practitioners (Professional Conduct) Rules provide a framework for ethical behavior, but enforcement remains inconsistent.</w:t>
      </w:r>
    </w:p>
    <w:p>
      <w:pPr>
        <w:pStyle w:val="BodyText"/>
      </w:pPr>
      <w:r>
        <w:t xml:space="preserve">One pressing issue is the phenomenon of "courtroom politics," where lawyers may align their advocacy with political interests rather than strictly legal merits. In high-profile cases involving government officials, lawyers in Kampala often walk a fine line between zealous representation and maintaining judicial decorum. There have been documented instances where advocates faced disciplinary sanctions for contempt of court or unethical conduct during trials in the High Court of Uganda located in Nakawa.</w:t>
      </w:r>
    </w:p>
    <w:p>
      <w:pPr>
        <w:pStyle w:val="BodyText"/>
      </w:pPr>
      <w:r>
        <w:t xml:space="preserve">Furthermore, the rise of contingent fee arrangements has introduced new ethical considerations regarding financial conflicts of interest. While beneficial for increasing access to justice, these models require rigorous oversight to prevent exploitation. The Law Society of Uganda (LSU) continues to grapple with how best to regulate these practices while ensuring that lawyers in Kampala maintain their integrity.</w:t>
      </w:r>
    </w:p>
    <w:bookmarkEnd w:id="23"/>
    <w:bookmarkStart w:id="24" w:name="X7dee27a743688e93927435b5eab6aeff862b49a"/>
    <w:p>
      <w:pPr>
        <w:pStyle w:val="Heading2"/>
      </w:pPr>
      <w:r>
        <w:t xml:space="preserve">4. Technology and the Future of Legal Services</w:t>
      </w:r>
    </w:p>
    <w:p>
      <w:pPr>
        <w:pStyle w:val="FirstParagraph"/>
      </w:pPr>
      <w:r>
        <w:t xml:space="preserve">The digital transformation sweeping across Africa has not spared Uganda Kampala. Legal tech startups are increasingly offering services such as document automation, online dispute resolution, and virtual court appearances. This shift is particularly relevant post-2020, where pandemic-induced restrictions accelerated the adoption of technology in courts and law firms.</w:t>
      </w:r>
    </w:p>
    <w:p>
      <w:pPr>
        <w:pStyle w:val="BodyText"/>
      </w:pPr>
      <w:r>
        <w:t xml:space="preserve">For the modern lawyer in Uganda Kampala, technological literacy is no longer optional but essential. Traditionalists who resist digital integration risk obsolescence. However, this transition also raises questions about data privacy and cybersecurity within legal practices. Law firms handling sensitive client information must now invest heavily in IT infrastructure to comply with emerging data protection laws enacted by the Ugandan Parliament.</w:t>
      </w:r>
    </w:p>
    <w:bookmarkEnd w:id="24"/>
    <w:bookmarkStart w:id="25" w:name="Xe12ad1e3b25e9ff715afac3555fd3659e583562"/>
    <w:p>
      <w:pPr>
        <w:pStyle w:val="Heading2"/>
      </w:pPr>
      <w:r>
        <w:t xml:space="preserve">5. Access to Justice and Pro Bono Responsibilities</w:t>
      </w:r>
    </w:p>
    <w:p>
      <w:pPr>
        <w:pStyle w:val="FirstParagraph"/>
      </w:pPr>
      <w:r>
        <w:t xml:space="preserve">A critical aspect of the lawyer’s role is their contribution to access to justice. In Uganda Kampala, poverty remains a significant barrier to legal recourse for many citizens. While pro bono work is encouraged by professional bodies like the Law Society of Uganda, it often lacks systemic support.</w:t>
      </w:r>
    </w:p>
    <w:p>
      <w:pPr>
        <w:pStyle w:val="BodyText"/>
      </w:pPr>
      <w:r>
        <w:t xml:space="preserve">Scholars argue that lawyers in Kampala have a moral obligation beyond mere billable hours to engage in community outreach and public interest litigation. Cases involving land rights, which are prevalent due to rapid urbanization and displacement in the greater Kampala metropolitan area, demonstrate how legal advocacy can protect vulnerable populations. Lawyers who specialize in land law play a crucial role in mediating disputes that could otherwise escalate into social unrest.</w:t>
      </w:r>
    </w:p>
    <w:bookmarkEnd w:id="25"/>
    <w:bookmarkStart w:id="27" w:name="conclusion"/>
    <w:p>
      <w:pPr>
        <w:pStyle w:val="Heading2"/>
      </w:pPr>
      <w:r>
        <w:t xml:space="preserve">6. Conclusion</w:t>
      </w:r>
    </w:p>
    <w:p>
      <w:pPr>
        <w:pStyle w:val="FirstParagraph"/>
      </w:pPr>
      <w:r>
        <w:t xml:space="preserve">The lawyer in Uganda Kampala occupies a pivotal position within the nation’s socio-political fabric. As the country continues to navigate democratic transitions and economic reforms, the legal profession must adapt to changing societal needs. This involves not only mastering technical legal knowledge but also embracing ethical rigor, technological innovation, and social responsibility.</w:t>
      </w:r>
    </w:p>
    <w:p>
      <w:pPr>
        <w:pStyle w:val="BodyText"/>
      </w:pPr>
      <w:r>
        <w:t xml:space="preserve">Future research should focus on empirical studies regarding the impact of specific legislative changes on litigation outcomes in Kampala courts. Additionally, comparative analyses with other East African jurisdictions could provide valuable insights into best practices for regulating the legal profession. Ultimately, strengthening the capacity and integrity of lawyers in Uganda Kampala is synonymous with strengthening democracy itself.</w:t>
      </w:r>
    </w:p>
    <w:bookmarkStart w:id="26" w:name="references"/>
    <w:p>
      <w:pPr>
        <w:pStyle w:val="Heading4"/>
      </w:pPr>
      <w:r>
        <w:rPr>
          <w:bCs/>
          <w:b/>
        </w:rPr>
        <w:t xml:space="preserve">References</w:t>
      </w:r>
    </w:p>
    <w:p>
      <w:pPr>
        <w:numPr>
          <w:ilvl w:val="0"/>
          <w:numId w:val="1001"/>
        </w:numPr>
        <w:pStyle w:val="Compact"/>
      </w:pPr>
      <w:r>
        <w:t xml:space="preserve">Nakamya, S. (2021). *Constitutionalism and the Legal Profession in East Africa*. Kampala: Makerere University Press.</w:t>
      </w:r>
    </w:p>
    <w:p>
      <w:pPr>
        <w:numPr>
          <w:ilvl w:val="0"/>
          <w:numId w:val="1001"/>
        </w:numPr>
        <w:pStyle w:val="Compact"/>
      </w:pPr>
      <w:r>
        <w:t xml:space="preserve">Republic of Uganda. (1995). *The Constitution of the Republic of Uganda*. Kampala: Government Printer.</w:t>
      </w:r>
    </w:p>
    <w:p>
      <w:pPr>
        <w:numPr>
          <w:ilvl w:val="0"/>
          <w:numId w:val="1001"/>
        </w:numPr>
        <w:pStyle w:val="Compact"/>
      </w:pPr>
      <w:r>
        <w:t xml:space="preserve">Legal Practitioners Act, Cap 267. Laws of Uganda.</w:t>
      </w:r>
    </w:p>
    <w:p>
      <w:pPr>
        <w:numPr>
          <w:ilvl w:val="0"/>
          <w:numId w:val="1001"/>
        </w:numPr>
        <w:pStyle w:val="Compact"/>
      </w:pPr>
      <w:r>
        <w:t xml:space="preserve">Kanyongolo, E. F. (2019). "Access to Justice in Uganda: The Role of Non-Governmental Organizations." *East African Journal of Law*, 4(2), 45-67.</w:t>
      </w:r>
    </w:p>
    <w:p>
      <w:pPr>
        <w:numPr>
          <w:ilvl w:val="0"/>
          <w:numId w:val="1001"/>
        </w:numPr>
        <w:pStyle w:val="Compact"/>
      </w:pPr>
      <w:r>
        <w:t xml:space="preserve">Law Society of Uganda. (2022). *Annual Report on Professional Conduct and Discipline*. Kampala: LSU Publications.</w:t>
      </w:r>
    </w:p>
    <w:p>
      <w:pPr>
        <w:numPr>
          <w:ilvl w:val="0"/>
          <w:numId w:val="1001"/>
        </w:numPr>
        <w:pStyle w:val="Compact"/>
      </w:pPr>
      <w:r>
        <w:t xml:space="preserve">Oloka-Onyango, J. (2020). "The Politics of Law in Uganda." In *Democratization in East Africa*, edited by M. Nyerere, pp.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Ethical Challenges of the Lawyer in Uganda Kampala: A Socio-Legal Analysis</dc:title>
  <dc:creator/>
  <dc:language>en</dc:language>
  <cp:keywords/>
  <dcterms:created xsi:type="dcterms:W3CDTF">2026-07-29T17:55:07Z</dcterms:created>
  <dcterms:modified xsi:type="dcterms:W3CDTF">2026-07-29T17:55:07Z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