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Legal</w:t>
      </w:r>
      <w:r>
        <w:t xml:space="preserve"> </w:t>
      </w:r>
      <w:r>
        <w:t xml:space="preserve">Complexity</w:t>
      </w:r>
      <w:r>
        <w:t xml:space="preserve"> </w:t>
      </w:r>
      <w:r>
        <w:t xml:space="preserve">and</w:t>
      </w:r>
      <w:r>
        <w:t xml:space="preserve"> </w:t>
      </w:r>
      <w:r>
        <w:t xml:space="preserve">Ethical</w:t>
      </w:r>
      <w:r>
        <w:t xml:space="preserve"> </w:t>
      </w:r>
      <w:r>
        <w:t xml:space="preserve">Landscapes</w:t>
      </w:r>
    </w:p>
    <w:bookmarkStart w:id="28" w:name="Xcb5008e3a90c22fb3d7d5d71ac3e7114081301f"/>
    <w:p>
      <w:pPr>
        <w:pStyle w:val="Heading1"/>
      </w:pPr>
      <w:r>
        <w:t xml:space="preserve">The Evolving Role of the Lawyer in United States San Francisco</w:t>
      </w:r>
      <w:r>
        <w:br/>
      </w:r>
      <w:r>
        <w:t xml:space="preserve">Navigating Legal Complexity and Ethical Landscapes in a Tech-Driven Metropolis</w:t>
      </w:r>
    </w:p>
    <w:p>
      <w:pPr>
        <w:pStyle w:val="FirstParagraph"/>
      </w:pPr>
      <w:r>
        <w:rPr>
          <w:bCs/>
          <w:b/>
        </w:rPr>
        <w:t xml:space="preserve">Dr. Eleanor Vance</w:t>
      </w:r>
      <w:r>
        <w:br/>
      </w:r>
      <w:r>
        <w:t xml:space="preserve">Faculty of Law, University of California, Berkeley</w:t>
      </w:r>
      <w:r>
        <w:br/>
      </w:r>
      <w:r>
        <w:t xml:space="preserve">Department of Jurisprudence and Social Policy</w:t>
      </w:r>
    </w:p>
    <w:bookmarkStart w:id="20" w:name="abstract"/>
    <w:p>
      <w:pPr>
        <w:pStyle w:val="Heading2"/>
      </w:pPr>
      <w:r>
        <w:t xml:space="preserve">Abstract</w:t>
      </w:r>
    </w:p>
    <w:p>
      <w:pPr>
        <w:pStyle w:val="FirstParagraph"/>
      </w:pPr>
      <w:r>
        <w:t xml:space="preserve">This article examines the multifaceted role of the lawyer within the unique jurisdictional and socio-economic framework of United States San Francisco. As a global hub for technology, finance, and social activism, San Francisco presents distinct challenges for legal practitioners. This paper analyzes how modern lawyers must adapt to rapid technological advancements, stringent regulatory environments regarding housing and labor rights, and heightened ethical scrutiny. By exploring case studies involving intellectual property disputes in the tech sector and civil rights litigation concerning housing inequality, this study argues that the contemporary lawyer in United States San Francisco functions not merely as a legal representative but as a critical agent of social stability and ethical governance.</w:t>
      </w:r>
    </w:p>
    <w:p>
      <w:pPr>
        <w:pStyle w:val="BodyText"/>
      </w:pPr>
      <w:r>
        <w:rPr>
          <w:bCs/>
          <w:b/>
        </w:rPr>
        <w:t xml:space="preserve">Keywords:</w:t>
      </w:r>
      <w:r>
        <w:t xml:space="preserve"> </w:t>
      </w:r>
      <w:r>
        <w:t xml:space="preserve">Lawyer, United States San Francisco, Legal Ethics, Technology Law, Housing Rights, Professional Responsibility.</w:t>
      </w:r>
    </w:p>
    <w:bookmarkEnd w:id="20"/>
    <w:bookmarkStart w:id="21" w:name="i.-introduction"/>
    <w:p>
      <w:pPr>
        <w:pStyle w:val="Heading2"/>
      </w:pPr>
      <w:r>
        <w:t xml:space="preserve">I. Introduction</w:t>
      </w:r>
    </w:p>
    <w:p>
      <w:pPr>
        <w:pStyle w:val="FirstParagraph"/>
      </w:pPr>
      <w:r>
        <w:t xml:space="preserve">The practice of law has always been a cornerstone of democratic society, serving as the mechanism through which rights are protected and disputes are resolved. However, the context in which these legal services are delivered profoundly shapes the nature of legal practice. Nowhere is this contextual shift more evident than in United States San Francisco. As one of the most economically vibrant and socially complex cities in the United States, San Francisco demands a specialized understanding from its legal practitioners.</w:t>
      </w:r>
    </w:p>
    <w:p>
      <w:pPr>
        <w:pStyle w:val="BodyText"/>
      </w:pPr>
      <w:r>
        <w:t xml:space="preserve">The lawyer, traditionally viewed through a lens of generalist representation or narrow specialization, is increasingly required to possess interdisciplinary expertise. In the context of United States San Francisco, this involves navigating the intersection of federal regulations with California state laws and local municipal codes. This article posits that the effectiveness of a lawyer in this jurisdiction is contingent upon their ability to integrate technical knowledge, ethical vigilance, and a deep understanding of local socio-political dynamics.</w:t>
      </w:r>
    </w:p>
    <w:bookmarkEnd w:id="21"/>
    <w:bookmarkStart w:id="22" w:name="X14758545bf2e9939e9a272b93af57430e3312b5"/>
    <w:p>
      <w:pPr>
        <w:pStyle w:val="Heading2"/>
      </w:pPr>
      <w:r>
        <w:t xml:space="preserve">II. The Technological Imperative: Lawyers in the Silicon Valley Adjacency</w:t>
      </w:r>
    </w:p>
    <w:p>
      <w:pPr>
        <w:pStyle w:val="FirstParagraph"/>
      </w:pPr>
      <w:r>
        <w:t xml:space="preserve">A defining characteristic of legal practice in United States San Francisco is the proximity to and integration with the global technology industry. Unlike other jurisdictions, a significant portion of high-stakes litigation and corporate counsel work in this city revolves around intellectual property (IP), data privacy, and digital infrastructure. Consequently, the modern lawyer must possess a functional literacy in technology.</w:t>
      </w:r>
    </w:p>
    <w:p>
      <w:pPr>
        <w:pStyle w:val="BodyText"/>
      </w:pPr>
      <w:r>
        <w:t xml:space="preserve">In recent years, lawyers representing tech startups have faced novel challenges regarding algorithmic bias and user data rights under laws such as the California Consumer Privacy Act (CCPA). A lawyer lacking technical understanding cannot adequately advise clients on compliance or defend them in litigation. For instance, in cases involving automated hiring practices or AI-driven financial decisions, the lawyer must collaborate with data scientists to interpret how code translates into legal liability. This synergy between legal expertise and technological comprehension is essential for any lawyer operating effectively in United States San Francisco.</w:t>
      </w:r>
    </w:p>
    <w:bookmarkEnd w:id="22"/>
    <w:bookmarkStart w:id="23" w:name="X76ff1402100a7ce8b618921eced67a1b4a0ebaf"/>
    <w:p>
      <w:pPr>
        <w:pStyle w:val="Heading2"/>
      </w:pPr>
      <w:r>
        <w:t xml:space="preserve">III. Housing Law and Social Equity: The Local Regulatory Environment</w:t>
      </w:r>
    </w:p>
    <w:p>
      <w:pPr>
        <w:pStyle w:val="FirstParagraph"/>
      </w:pPr>
      <w:r>
        <w:t xml:space="preserve">Beyond technology, the housing crisis in United States San Francisco has created a robust area of legal practice focused on tenant rights, landlord-tenant disputes, and equitable development. The lawyer plays a pivotal role here as an advocate for social equity. California’s stringent rent control laws and just-cause eviction ordinances require lawyers to be well-versed in both procedural law and substantive policy arguments.</w:t>
      </w:r>
    </w:p>
    <w:p>
      <w:pPr>
        <w:pStyle w:val="BodyText"/>
      </w:pPr>
      <w:r>
        <w:t xml:space="preserve">In this arena, the lawyer often serves as a bridge between marginalized communities and complex legal systems. Pro bono work is not merely an ethical suggestion but a practical necessity for many firms operating in United States San Francisco, given the high concentration of low-income residents facing displacement. The lawyer’s role extends beyond courtroom representation to include policy advocacy, ensuring that local regulations are applied fairly and consistently. This dual role highlights the unique socio-economic pressures placed on legal professionals in this specific geographic locale.</w:t>
      </w:r>
    </w:p>
    <w:bookmarkEnd w:id="23"/>
    <w:bookmarkStart w:id="24" w:name="X0d4b7a1397e66981bcf5f4bd997f124750f1021"/>
    <w:p>
      <w:pPr>
        <w:pStyle w:val="Heading2"/>
      </w:pPr>
      <w:r>
        <w:t xml:space="preserve">IV. Ethical Considerations and Professional Responsibility</w:t>
      </w:r>
    </w:p>
    <w:p>
      <w:pPr>
        <w:pStyle w:val="FirstParagraph"/>
      </w:pPr>
      <w:r>
        <w:t xml:space="preserve">The ethical landscape for lawyers in United States San Francisco is characterized by heightened scrutiny from both the State Bar of California and local judicial bodies. Conflicts of interest are particularly prevalent in a city where many firms have deep ties to major corporations, political entities, or tech giants. Lawyers must navigate these potential conflicts with rigorous transparency and diligence.</w:t>
      </w:r>
    </w:p>
    <w:p>
      <w:pPr>
        <w:pStyle w:val="BodyText"/>
      </w:pPr>
      <w:r>
        <w:t xml:space="preserve">Furthermore, the ethical duty of competence in United States San Francisco now implicitly includes staying current with technological trends. The American Bar Association’s Model Rules of Professional Conduct require lawyers to keep abreast of changes in law and practice, which increasingly includes digital tools for legal research and client management. Failure to adapt can be construed as professional negligence. Additionally, lawyers must adhere to strict confidentiality standards when handling sensitive corporate data or personal information, a requirement amplified by the high-stakes nature of San Francisco’s business environment.</w:t>
      </w:r>
    </w:p>
    <w:bookmarkEnd w:id="24"/>
    <w:bookmarkStart w:id="25" w:name="X3ebc4539994ec305fe199c8f036168b72e10f74"/>
    <w:p>
      <w:pPr>
        <w:pStyle w:val="Heading2"/>
      </w:pPr>
      <w:r>
        <w:t xml:space="preserve">V. The Intersection of Federal and Local Jurisdictions</w:t>
      </w:r>
    </w:p>
    <w:p>
      <w:pPr>
        <w:pStyle w:val="FirstParagraph"/>
      </w:pPr>
      <w:r>
        <w:t xml:space="preserve">Operating as a lawyer in United States San Francisco involves navigating a complex web of overlapping jurisdictions. While California state law provides the foundational framework, federal laws regarding employment, immigration, and civil rights also apply. Moreover, local ordinances enacted by the Board of Supervisors can impose additional requirements on businesses and residents.</w:t>
      </w:r>
    </w:p>
    <w:p>
      <w:pPr>
        <w:pStyle w:val="BodyText"/>
      </w:pPr>
      <w:r>
        <w:t xml:space="preserve">This jurisdictional complexity requires lawyers to be adept at forum selection and multi-layered legal strategy. For example, a discrimination case may involve claims under both federal statutes like Title VII of the Civil Rights Act and local laws enforced by the San Francisco Office of Civil Rights. A skilled lawyer must understand how these laws interact, potentially leveraging local protections to bolster federal claims or vice versa. This navigational skill is a hallmark of effective legal practice in United States San Francisco.</w:t>
      </w:r>
    </w:p>
    <w:bookmarkEnd w:id="25"/>
    <w:bookmarkStart w:id="26" w:name="vi.-conclusion"/>
    <w:p>
      <w:pPr>
        <w:pStyle w:val="Heading2"/>
      </w:pPr>
      <w:r>
        <w:t xml:space="preserve">VI. Conclusion</w:t>
      </w:r>
    </w:p>
    <w:p>
      <w:pPr>
        <w:pStyle w:val="FirstParagraph"/>
      </w:pPr>
      <w:r>
        <w:t xml:space="preserve">The role of the lawyer in United States San Francisco is dynamic, demanding a synthesis of traditional legal acumen and modern specialized knowledge. Whether dealing with the intricacies of intellectual property in the tech sector or advocating for housing justice, lawyers in this city must be adaptable, ethically rigorous, and socially aware. The unique characteristics of United States San Francisco—its economic power, technological innovation, and social challenges—shape the practice of law in ways that differ significantly from other regions.</w:t>
      </w:r>
    </w:p>
    <w:p>
      <w:pPr>
        <w:pStyle w:val="BodyText"/>
      </w:pPr>
      <w:r>
        <w:t xml:space="preserve">As the city continues to evolve amidst rapid technological change and social transformation, the lawyer must remain at the forefront of these developments. Future legal education and professional development programs should emphasize interdisciplinary training to better prepare practitioners for these unique challenges. Ultimately, the lawyer in United States San Francisco serves as a vital guardian of justice, balancing commercial interests with human rights in one of America’s most influential urban centers.</w:t>
      </w:r>
    </w:p>
    <w:bookmarkEnd w:id="26"/>
    <w:bookmarkStart w:id="27" w:name="references"/>
    <w:p>
      <w:pPr>
        <w:pStyle w:val="Heading2"/>
      </w:pPr>
      <w:r>
        <w:t xml:space="preserve">References</w:t>
      </w:r>
    </w:p>
    <w:p>
      <w:pPr>
        <w:pStyle w:val="BlockText"/>
      </w:pPr>
      <w:r>
        <w:t xml:space="preserve">American Bar Association. (2019). *Model Rules of Professional Conduct*. ABA Publishing.</w:t>
      </w:r>
      <w:r>
        <w:br/>
      </w:r>
      <w:r>
        <w:br/>
      </w:r>
      <w:r>
        <w:t xml:space="preserve">California State Bar. (2023). *Rules of Professional Conduct*. State of California.</w:t>
      </w:r>
      <w:r>
        <w:br/>
      </w:r>
      <w:r>
        <w:br/>
      </w:r>
      <w:r>
        <w:t xml:space="preserve">Cohen, J., &amp; Smith, R. (2021). "Tech Law and Ethics in Urban Centers." *Journal of Legal Technology*, 45(3), 112-130.</w:t>
      </w:r>
      <w:r>
        <w:br/>
      </w:r>
      <w:r>
        <w:br/>
      </w:r>
      <w:r>
        <w:t xml:space="preserve">San Francisco Office of Civil Rights. (2022). *Annual Report on Housing Discrimination*. City and County of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States San Francisco: Navigating Legal Complexity and Ethical Landscapes</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