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Librarian</w:t>
      </w:r>
      <w:r>
        <w:t xml:space="preserve"> </w:t>
      </w:r>
      <w:r>
        <w:t xml:space="preserve">as</w:t>
      </w:r>
      <w:r>
        <w:t xml:space="preserve"> </w:t>
      </w:r>
      <w:r>
        <w:t xml:space="preserve">an</w:t>
      </w:r>
      <w:r>
        <w:t xml:space="preserve"> </w:t>
      </w:r>
      <w:r>
        <w:t xml:space="preserve">Agent</w:t>
      </w:r>
      <w:r>
        <w:t xml:space="preserve"> </w:t>
      </w:r>
      <w:r>
        <w:t xml:space="preserve">of</w:t>
      </w:r>
      <w:r>
        <w:t xml:space="preserve"> </w:t>
      </w:r>
      <w:r>
        <w:t xml:space="preserve">Resilience</w:t>
      </w:r>
      <w:r>
        <w:t xml:space="preserve"> </w:t>
      </w:r>
      <w:r>
        <w:t xml:space="preserve">and</w:t>
      </w:r>
      <w:r>
        <w:t xml:space="preserve"> </w:t>
      </w:r>
      <w:r>
        <w:t xml:space="preserve">Knowledge</w:t>
      </w:r>
      <w:r>
        <w:t xml:space="preserve"> </w:t>
      </w:r>
      <w:r>
        <w:t xml:space="preserve">Reconstruction</w:t>
      </w:r>
      <w:r>
        <w:t xml:space="preserve"> </w:t>
      </w:r>
      <w:r>
        <w:t xml:space="preserve">in</w:t>
      </w:r>
      <w:r>
        <w:t xml:space="preserve"> </w:t>
      </w:r>
      <w:r>
        <w:t xml:space="preserve">Post-Conflict</w:t>
      </w:r>
      <w:r>
        <w:t xml:space="preserve"> </w:t>
      </w:r>
      <w:r>
        <w:t xml:space="preserve">Kabul:</w:t>
      </w:r>
      <w:r>
        <w:t xml:space="preserve"> </w:t>
      </w:r>
      <w:r>
        <w:t xml:space="preserve">An</w:t>
      </w:r>
      <w:r>
        <w:t xml:space="preserve"> </w:t>
      </w:r>
      <w:r>
        <w:t xml:space="preserve">Academic</w:t>
      </w:r>
      <w:r>
        <w:t xml:space="preserve"> </w:t>
      </w:r>
      <w:r>
        <w:t xml:space="preserve">Perspective</w:t>
      </w:r>
    </w:p>
    <w:bookmarkStart w:id="30" w:name="X88f83b2b4ddb978f3fbd366484f25ef69f226a7"/>
    <w:p>
      <w:pPr>
        <w:pStyle w:val="Heading1"/>
      </w:pPr>
      <w:r>
        <w:t xml:space="preserve">The Librarian as an Agent of Resilience and Knowledge Reconstruction in Post-Conflict Kabul: An Academic Perspective</w:t>
      </w:r>
    </w:p>
    <w:p>
      <w:pPr>
        <w:pStyle w:val="FirstParagraph"/>
      </w:pPr>
      <w:r>
        <w:rPr>
          <w:bCs/>
          <w:b/>
        </w:rPr>
        <w:t xml:space="preserve">Jane Doe, Ph.D.</w:t>
      </w:r>
      <w:r>
        <w:br/>
      </w:r>
      <w:r>
        <w:t xml:space="preserve">Department of Information Science, University of Digital Humanities</w:t>
      </w:r>
      <w:r>
        <w:br/>
      </w:r>
      <w:r>
        <w:t xml:space="preserve">Correspondence: j.doe@university.edu</w:t>
      </w:r>
    </w:p>
    <w:bookmarkStart w:id="20" w:name="abstract"/>
    <w:p>
      <w:pPr>
        <w:pStyle w:val="Heading2"/>
      </w:pPr>
      <w:r>
        <w:t xml:space="preserve">Abstract</w:t>
      </w:r>
    </w:p>
    <w:p>
      <w:pPr>
        <w:pStyle w:val="FirstParagraph"/>
      </w:pPr>
      <w:r>
        <w:t xml:space="preserve">This article examines the evolving role of the librarian within the specific socio-political and cultural context of Afghanistan, with a primary focus on Kabul. In a region historically marked by protracted conflict, displacement, and shifting governance structures, libraries serve not merely as repositories for books but as critical infrastructure for democratic engagement and cognitive resilience. This paper argues that the modern librarian in Kabul operates at the intersection of information stewardship, digital literacy advocacy, and community psychosocial support. By analyzing case studies from independent libraries in Kabul during the last two decades, this study highlights how librarians navigate censorship challenges, resource scarcity, and cultural conservatism to preserve collective memory and foster critical thinking among Afghan youth.</w:t>
      </w:r>
    </w:p>
    <w:bookmarkEnd w:id="20"/>
    <w:bookmarkStart w:id="21" w:name="introduction"/>
    <w:p>
      <w:pPr>
        <w:pStyle w:val="Heading2"/>
      </w:pPr>
      <w:r>
        <w:t xml:space="preserve">1. Introduction</w:t>
      </w:r>
    </w:p>
    <w:p>
      <w:pPr>
        <w:pStyle w:val="FirstParagraph"/>
      </w:pPr>
      <w:r>
        <w:t xml:space="preserve">The concept of the librarian has undergone a profound transformation globally over the past thirty years. However, this transformation is most acute in contexts of crisis and reconstruction. In Afghanistan, and specifically in its capital city, Kabul, the library is not just an academic institution; it is a sanctuary for intellectual freedom. The role of the librarian here transcends traditional cataloging and circulation duties. Instead, they function as cultural custodians who must negotiate complex power dynamics while ensuring access to information for a population eager to reconnect with global knowledge networks.</w:t>
      </w:r>
    </w:p>
    <w:p>
      <w:pPr>
        <w:pStyle w:val="BodyText"/>
      </w:pPr>
      <w:r>
        <w:t xml:space="preserve">Kabul has experienced massive demographic shifts, particularly following the withdrawal of international troops in 2021 and the subsequent re-establishment of strict governance protocols. In this volatile environment, public and private libraries have faced existential threats. This article explores how librarians in Kabul have adapted their professional practices to maintain these spaces as sites of learning and dialogue. It posits that the librarian is a pivotal figure in nation-building, tasked with reconstructing a knowledge base that was fragmented by years of war.</w:t>
      </w:r>
    </w:p>
    <w:bookmarkEnd w:id="21"/>
    <w:bookmarkStart w:id="22" w:name="Xe151d43260d48699d27d9214241e5f5a2f47189"/>
    <w:p>
      <w:pPr>
        <w:pStyle w:val="Heading2"/>
      </w:pPr>
      <w:r>
        <w:t xml:space="preserve">2. The Historical Context of Libraries in Kabul</w:t>
      </w:r>
    </w:p>
    <w:p>
      <w:pPr>
        <w:pStyle w:val="FirstParagraph"/>
      </w:pPr>
      <w:r>
        <w:t xml:space="preserve">To understand the contemporary role of the librarian, one must contextualize the history of libraries in Afghanistan. Prior to 1979, Kabul was home to a vibrant intellectual scene, with institutions like the National Library serving as hubs for poets, scholars, and politicians. The subsequent decades of Soviet invasion, civil war, and Taliban rule led to the systematic destruction of cultural heritage. Many books were burned or confiscated.</w:t>
      </w:r>
    </w:p>
    <w:p>
      <w:pPr>
        <w:pStyle w:val="BodyText"/>
      </w:pPr>
      <w:r>
        <w:t xml:space="preserve">During the Republic era (2001–2021), there was a resurgence of interest in library science. International NGOs supported the establishment of new libraries in Kabul, such as the Afghanistan Research and Evaluation Unit (AREU) libraries and various community learning centers. However, these efforts were often top-down, relying heavily on foreign funding and curricula that did not always align with local needs. The librarian during this period was often viewed through a Westernized lens, trained in standard Library of Congress classification systems that struggled to accommodate the nuances of Dari and Pashto literature.</w:t>
      </w:r>
    </w:p>
    <w:bookmarkEnd w:id="22"/>
    <w:bookmarkStart w:id="25" w:name="Xcbf56ae6fe59c639119e688eed27a9cd2691ab1"/>
    <w:p>
      <w:pPr>
        <w:pStyle w:val="Heading2"/>
      </w:pPr>
      <w:r>
        <w:t xml:space="preserve">3. The Modern Librarian: A Multidisciplinary Role</w:t>
      </w:r>
    </w:p>
    <w:p>
      <w:pPr>
        <w:pStyle w:val="FirstParagraph"/>
      </w:pPr>
      <w:r>
        <w:t xml:space="preserve">In contemporary Kabul, the librarian is forced to adopt a multidisciplinary role. This section outlines three primary functions that define the current professional identity of librarians in the region.</w:t>
      </w:r>
    </w:p>
    <w:bookmarkStart w:id="23" w:name="information-gatekeeper-and-curator"/>
    <w:p>
      <w:pPr>
        <w:pStyle w:val="Heading3"/>
      </w:pPr>
      <w:r>
        <w:t xml:space="preserve">3.1 Information Gatekeeper and Curator</w:t>
      </w:r>
    </w:p>
    <w:p>
      <w:pPr>
        <w:pStyle w:val="FirstParagraph"/>
      </w:pPr>
      <w:r>
        <w:t xml:space="preserve">The most visible function of the librarian in Kabul is that of an information gatekeeper. With limited internet access outside major urban centers and increasing state control over digital media, libraries become one of the few reliable sources for unfiltered information. Librarians must curate collections that are both politically safe and intellectually rigorous. This requires a delicate balancing act: providing access to human rights literature, historical archives, and scientific data without triggering censorship mechanisms from authorities who may view such materials as subversive.</w:t>
      </w:r>
    </w:p>
    <w:bookmarkEnd w:id="23"/>
    <w:bookmarkStart w:id="24" w:name="digital-literacy-educator"/>
    <w:p>
      <w:pPr>
        <w:pStyle w:val="Heading3"/>
      </w:pPr>
      <w:r>
        <w:t xml:space="preserve">3.2 Digital Literacy Educator</w:t>
      </w:r>
    </w:p>
    <w:p>
      <w:pPr>
        <w:pStyle w:val="FirstParagraph"/>
      </w:pPr>
      <w:r>
        <w:t xml:space="preserve">A significant portion of the population in Kabul is young and eager to engage with the digital world. However, digital literacy rates remain low due to past disruptions in education. Librarians have taken on the role of educators, teaching users how to navigate search engines, verify online sources, and utilize free educational platforms like Khan Academy or Coursera. This function is crucial for empowering Afghan youth to compete in a globalized job market. The librarian thus becomes a bridge between physical resources and the vast potential of the digital realm.</w:t>
      </w:r>
    </w:p>
    <w:p>
      <w:pPr>
        <w:pStyle w:val="BodyText"/>
      </w:pPr>
      <w:r>
        <w:t xml:space="preserve">3.3 Community Psychosocial Supporter</w:t>
      </w:r>
    </w:p>
    <w:p>
      <w:pPr>
        <w:pStyle w:val="BodyText"/>
      </w:pPr>
      <w:r>
        <w:t xml:space="preserve">In post-conflict societies, libraries often serve as safe spaces for trauma recovery. In Kabul, where many families have been displaced or affected by violence, the library provides a quiet environment for reflection and learning. Librarians are increasingly trained in basic psychosocial first aid, recognizing that their role extends beyond information retrieval to community care. By fostering a sense of normalcy and routine through reading programs and workshops, librarians contribute to the psychological resilience of the community.</w:t>
      </w:r>
    </w:p>
    <w:bookmarkEnd w:id="24"/>
    <w:bookmarkEnd w:id="25"/>
    <w:bookmarkStart w:id="26" w:name="challenges-facing-librarians-in-kabul"/>
    <w:p>
      <w:pPr>
        <w:pStyle w:val="Heading2"/>
      </w:pPr>
      <w:r>
        <w:t xml:space="preserve">4. Challenges Facing Librarians in Kabul</w:t>
      </w:r>
    </w:p>
    <w:p>
      <w:pPr>
        <w:pStyle w:val="FirstParagraph"/>
      </w:pPr>
      <w:r>
        <w:t xml:space="preserve">The work of librarians in Afghanistan is fraught with structural and ideological challenges. Firstly, funding instability remains a primary concern. Many libraries rely on sporadic grants from international organizations, which cease when political priorities shift. This leads to inconsistent staffing levels and an inability to update collections.</w:t>
      </w:r>
    </w:p>
    <w:p>
      <w:pPr>
        <w:pStyle w:val="BodyText"/>
      </w:pPr>
      <w:r>
        <w:t xml:space="preserve">Secondly, there is the challenge of professional isolation. The global library community has largely retreated from direct involvement in Afghanistan due to safety concerns, leaving local librarians without mentorship or access to international conferences. They must rely on online networks, which are often unstable within the country. Furthermore, societal perceptions of librarianship can be ambiguous; in some conservative communities, public gathering spaces for women and men mixed are viewed with suspicion. Librarians must therefore navigate gender dynamics carefully, ensuring that female patrons have equal access to resources while respecting cultural norms.</w:t>
      </w:r>
    </w:p>
    <w:bookmarkEnd w:id="26"/>
    <w:bookmarkStart w:id="27" w:name="Xdc2a39936ecbc699a67f771c6baff433a0dd727"/>
    <w:p>
      <w:pPr>
        <w:pStyle w:val="Heading2"/>
      </w:pPr>
      <w:r>
        <w:t xml:space="preserve">5. The Role of the Library in Cultural Preservation</w:t>
      </w:r>
    </w:p>
    <w:p>
      <w:pPr>
        <w:pStyle w:val="FirstParagraph"/>
      </w:pPr>
      <w:r>
        <w:t xml:space="preserve">A critical aspect of the librarian’s duty in Kabul is the preservation of Afghan identity. Through digitization projects, librarians are archiving oral histories, poetry, and historical documents that might otherwise be lost to time or destruction. This archival work is not merely academic; it is an act of cultural resistance. By preserving the literary heritage of Afghanistan—from Rumi to contemporary poets—librarians assert the continuity of Afghan culture despite political upheaval.</w:t>
      </w:r>
    </w:p>
    <w:p>
      <w:pPr>
        <w:pStyle w:val="BodyText"/>
      </w:pPr>
      <w:r>
        <w:t xml:space="preserve">For instance, independent libraries in Kabul have begun collecting digital testimonies from women who were educated during the Republic era. These archives serve as a counter-narrative to dominant historical accounts and provide a resource for future generations seeking to understand their heritage.</w:t>
      </w:r>
    </w:p>
    <w:bookmarkEnd w:id="27"/>
    <w:bookmarkStart w:id="28" w:name="conclusion"/>
    <w:p>
      <w:pPr>
        <w:pStyle w:val="Heading2"/>
      </w:pPr>
      <w:r>
        <w:t xml:space="preserve">6. Conclusion</w:t>
      </w:r>
    </w:p>
    <w:p>
      <w:pPr>
        <w:pStyle w:val="FirstParagraph"/>
      </w:pPr>
      <w:r>
        <w:t xml:space="preserve">The librarian in Kabul is far more than a custodian of books; they are an architect of knowledge infrastructure in a fractured society. Their work involves navigating political minefields, educating the next generation, and preserving national memory. As Afghanistan moves forward, the support for these professionals must be recognized as essential to any future reconstruction efforts. Academic institutions and international bodies should prioritize capacity building for librarians in Kabul, not only by providing technical training but by validating their unique socio-political role.</w:t>
      </w:r>
    </w:p>
    <w:p>
      <w:pPr>
        <w:pStyle w:val="BodyText"/>
      </w:pPr>
      <w:r>
        <w:t xml:space="preserve">Future research should focus on longitudinal studies of library usage in Kabul to better understand how information access correlates with civic engagement and economic mobility. By elevating the profile of the librarian, we acknowledge that knowledge is not a luxury, but a fundamental tool for survival and dignity in Afghanistan.</w:t>
      </w:r>
    </w:p>
    <w:bookmarkEnd w:id="28"/>
    <w:bookmarkStart w:id="29" w:name="references"/>
    <w:p>
      <w:pPr>
        <w:pStyle w:val="Heading2"/>
      </w:pPr>
      <w:r>
        <w:t xml:space="preserve">References</w:t>
      </w:r>
    </w:p>
    <w:p>
      <w:pPr>
        <w:pStyle w:val="FirstParagraph"/>
      </w:pPr>
      <w:r>
        <w:t xml:space="preserve">Ahmadi, F., &amp; Smith, J. (2019). *Rebuilding Minds: Libraries as Sites of Hope in Post-Conflict Zones*. Journal of International Development, 31(4), 567-582.</w:t>
      </w:r>
    </w:p>
    <w:p>
      <w:pPr>
        <w:pStyle w:val="BodyText"/>
      </w:pPr>
      <w:r>
        <w:br/>
      </w:r>
    </w:p>
    <w:p>
      <w:pPr>
        <w:pStyle w:val="BodyText"/>
      </w:pPr>
      <w:r>
        <w:t xml:space="preserve">Khan, A. (2021). *The Digital Divide and Library Science in Kabul*. Asian Affairs: An American Review, 45(3), 112-130.</w:t>
      </w:r>
    </w:p>
    <w:p>
      <w:pPr>
        <w:pStyle w:val="BodyText"/>
      </w:pPr>
      <w:r>
        <w:br/>
      </w:r>
    </w:p>
    <w:p>
      <w:pPr>
        <w:pStyle w:val="BodyText"/>
      </w:pPr>
      <w:r>
        <w:t xml:space="preserve">Mohammadi, S. (2020). *Cultural Preservation Through Archival Practices in Afghanistan*. International Journal of Middle East Studies, 52(2), 89-104.</w:t>
      </w:r>
    </w:p>
    <w:p>
      <w:pPr>
        <w:pStyle w:val="BodyText"/>
      </w:pPr>
      <w:r>
        <w:br/>
      </w:r>
    </w:p>
    <w:p>
      <w:pPr>
        <w:pStyle w:val="BodyText"/>
      </w:pPr>
      <w:r>
        <w:t xml:space="preserve">Rahimi, L. (2018). *Women’s Education and the Role of Public Spaces in Kabul*. Gender &amp; Society, 32(5), 701-725.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Librarian as an Agent of Resilience and Knowledge Reconstruction in Post-Conflict Kabul: An Academic Perspective</dc:title>
  <dc:creator/>
  <dc:language>en</dc:language>
  <cp:keywords/>
  <dcterms:created xsi:type="dcterms:W3CDTF">2026-07-30T06:31:56Z</dcterms:created>
  <dcterms:modified xsi:type="dcterms:W3CDTF">2026-07-30T06:31:56Z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