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Contemporary</w:t>
      </w:r>
      <w:r>
        <w:t xml:space="preserve"> </w:t>
      </w:r>
      <w:r>
        <w:t xml:space="preserve">Chile: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Santiago</w:t>
      </w:r>
    </w:p>
    <w:bookmarkStart w:id="27" w:name="Xf94fe90f776347adc14ccf8ea67a750bfa312ac"/>
    <w:p>
      <w:pPr>
        <w:pStyle w:val="Heading1"/>
      </w:pPr>
      <w:r>
        <w:t xml:space="preserve">The Evolving Role of the Librarian in Contemporary Chile: A Case Study of Santiago</w:t>
      </w:r>
    </w:p>
    <w:p>
      <w:pPr>
        <w:pStyle w:val="FirstParagraph"/>
      </w:pPr>
      <w:r>
        <w:rPr>
          <w:bCs/>
          <w:b/>
        </w:rPr>
        <w:t xml:space="preserve">Author:</w:t>
      </w:r>
      <w:r>
        <w:t xml:space="preserve"> </w:t>
      </w:r>
      <w:r>
        <w:t xml:space="preserve">Academic Research Division</w:t>
      </w:r>
      <w:r>
        <w:br/>
      </w:r>
      <w:r>
        <w:rPr>
          <w:iCs/>
          <w:i/>
        </w:rPr>
        <w:t xml:space="preserve">Date: October 2023 | Journal of Latin American Information Studies, Vol. 14, Issue 3</w:t>
      </w:r>
    </w:p>
    <w:bookmarkStart w:id="20" w:name="abstract"/>
    <w:p>
      <w:pPr>
        <w:pStyle w:val="Heading2"/>
      </w:pPr>
      <w:r>
        <w:t xml:space="preserve">Abstract</w:t>
      </w:r>
    </w:p>
    <w:p>
      <w:pPr>
        <w:pStyle w:val="FirstParagraph"/>
      </w:pPr>
      <w:r>
        <w:t xml:space="preserve">This article examines the transformation of the professional identity and operational scope of the librarian within Santiago de Chile. As a central hub for academic and public information in Chile, Santiago presents a unique microcosm for analyzing how librarianship is adapting to rapid digitalization, socioeconomic shifts, and new educational mandates. The study argues that the modern</w:t>
      </w:r>
      <w:r>
        <w:t xml:space="preserve"> </w:t>
      </w:r>
      <w:r>
        <w:rPr>
          <w:bCs/>
          <w:b/>
        </w:rPr>
        <w:t xml:space="preserve">Librarian</w:t>
      </w:r>
      <w:r>
        <w:t xml:space="preserve"> </w:t>
      </w:r>
      <w:r>
        <w:t xml:space="preserve">in</w:t>
      </w:r>
      <w:r>
        <w:t xml:space="preserve"> </w:t>
      </w:r>
      <w:r>
        <w:rPr>
          <w:bCs/>
          <w:b/>
        </w:rPr>
        <w:t xml:space="preserve">Chile Santiago</w:t>
      </w:r>
      <w:r>
        <w:t xml:space="preserve"> </w:t>
      </w:r>
      <w:r>
        <w:t xml:space="preserve">has transcended traditional cataloging duties to become an essential pedagogical partner, digital literacy advocate, and community cultural broker. Through an analysis of institutional frameworks in major universities and public libraries, this paper highlights the critical necessity of upskilling professionals to meet the demands of a knowledge-based economy.</w:t>
      </w:r>
    </w:p>
    <w:bookmarkEnd w:id="20"/>
    <w:bookmarkStart w:id="21" w:name="introduction"/>
    <w:p>
      <w:pPr>
        <w:pStyle w:val="Heading2"/>
      </w:pPr>
      <w:r>
        <w:t xml:space="preserve">1. Introduction</w:t>
      </w:r>
    </w:p>
    <w:p>
      <w:pPr>
        <w:pStyle w:val="FirstParagraph"/>
      </w:pPr>
      <w:r>
        <w:t xml:space="preserve">The information landscape in Latin America has undergone profound changes over the past two decades. Nowhere is this transformation more evident than in</w:t>
      </w:r>
      <w:r>
        <w:t xml:space="preserve"> </w:t>
      </w:r>
      <w:r>
        <w:rPr>
          <w:bCs/>
          <w:b/>
        </w:rPr>
        <w:t xml:space="preserve">Santiago Chile</w:t>
      </w:r>
      <w:r>
        <w:t xml:space="preserve">, the capital and largest city of</w:t>
      </w:r>
      <w:r>
        <w:t xml:space="preserve"> </w:t>
      </w:r>
      <w:r>
        <w:rPr>
          <w:bCs/>
          <w:b/>
        </w:rPr>
        <w:t xml:space="preserve">Chile</w:t>
      </w:r>
      <w:r>
        <w:t xml:space="preserve">. As a metropolitan area housing nearly 40% of the country's population, Santiago serves as the primary epicenter for higher education, government policy, and cultural heritage. Consequently, the role of information professionals within this region has shifted dramatically from custodial management to dynamic knowledge facilitation.</w:t>
      </w:r>
    </w:p>
    <w:p>
      <w:pPr>
        <w:pStyle w:val="BodyText"/>
      </w:pPr>
      <w:r>
        <w:t xml:space="preserve">In recent years, Chilean librarians have faced increasing pressure to adapt to technological advancements while simultaneously addressing issues of digital equity. The traditional model of the</w:t>
      </w:r>
      <w:r>
        <w:t xml:space="preserve"> </w:t>
      </w:r>
      <w:r>
        <w:rPr>
          <w:bCs/>
          <w:b/>
        </w:rPr>
        <w:t xml:space="preserve">Librarian</w:t>
      </w:r>
      <w:r>
        <w:t xml:space="preserve">, often viewed as a silent keeper of books, is obsolete. Instead, contemporary literature suggests that the effective librarian in</w:t>
      </w:r>
      <w:r>
        <w:t xml:space="preserve"> </w:t>
      </w:r>
      <w:r>
        <w:rPr>
          <w:bCs/>
          <w:b/>
        </w:rPr>
        <w:t xml:space="preserve">Chile Santiago</w:t>
      </w:r>
      <w:r>
        <w:t xml:space="preserve"> </w:t>
      </w:r>
      <w:r>
        <w:t xml:space="preserve">must operate at the intersection of technology, education, and social justice. This article explores these multidimensional roles, emphasizing how librarians in Santiago are redefining their professional boundaries to remain relevant in a competitive academic and social environment.</w:t>
      </w:r>
    </w:p>
    <w:bookmarkEnd w:id="21"/>
    <w:bookmarkStart w:id="22" w:name="Xc8d3d7d36d781d1957d07ce18b633347085476f"/>
    <w:p>
      <w:pPr>
        <w:pStyle w:val="Heading2"/>
      </w:pPr>
      <w:r>
        <w:t xml:space="preserve">2. The Digital Transformation of Library Services</w:t>
      </w:r>
    </w:p>
    <w:p>
      <w:pPr>
        <w:pStyle w:val="FirstParagraph"/>
      </w:pPr>
      <w:r>
        <w:t xml:space="preserve">The digitization of information resources has been the primary driver of change for libraries in</w:t>
      </w:r>
      <w:r>
        <w:t xml:space="preserve"> </w:t>
      </w:r>
      <w:r>
        <w:rPr>
          <w:bCs/>
          <w:b/>
        </w:rPr>
        <w:t xml:space="preserve">Santiago Chile</w:t>
      </w:r>
      <w:r>
        <w:t xml:space="preserve">. Major institutions, such as the Biblioteca Nacional de Chile and various university library systems, have invested heavily in digital repositories. However, the implementation of these technologies requires more than just hardware; it demands a workforce capable of managing complex metadata systems, navigating copyright laws in digital spaces, and providing technical support to users.</w:t>
      </w:r>
    </w:p>
    <w:p>
      <w:pPr>
        <w:pStyle w:val="BodyText"/>
      </w:pPr>
      <w:r>
        <w:t xml:space="preserve">In this context, the</w:t>
      </w:r>
      <w:r>
        <w:t xml:space="preserve"> </w:t>
      </w:r>
      <w:r>
        <w:rPr>
          <w:bCs/>
          <w:b/>
        </w:rPr>
        <w:t xml:space="preserve">Librarian</w:t>
      </w:r>
      <w:r>
        <w:t xml:space="preserve"> </w:t>
      </w:r>
      <w:r>
        <w:t xml:space="preserve">serves as a crucial intermediary between complex information architectures and end-users. Research indicates that librarians in Santiago are increasingly responsible for curating open-access resources and ensuring that institutional knowledge is discoverable globally. This shift has necessitated new competencies in data management, digital archiving, and cybersecurity awareness. For the librarian working in</w:t>
      </w:r>
      <w:r>
        <w:t xml:space="preserve"> </w:t>
      </w:r>
      <w:r>
        <w:rPr>
          <w:bCs/>
          <w:b/>
        </w:rPr>
        <w:t xml:space="preserve">Chile Santiago</w:t>
      </w:r>
      <w:r>
        <w:t xml:space="preserve">, technical proficiency is no longer optional but foundational to professional practice.</w:t>
      </w:r>
    </w:p>
    <w:bookmarkEnd w:id="22"/>
    <w:bookmarkStart w:id="23" w:name="the-librarian-as-an-educational-partner"/>
    <w:p>
      <w:pPr>
        <w:pStyle w:val="Heading2"/>
      </w:pPr>
      <w:r>
        <w:t xml:space="preserve">3. The Librarian as an Educational Partner</w:t>
      </w:r>
    </w:p>
    <w:p>
      <w:pPr>
        <w:pStyle w:val="FirstParagraph"/>
      </w:pPr>
      <w:r>
        <w:t xml:space="preserve">Beyond technical administration, the academic librarian plays a pivotal role in student success and faculty research. In the universities of</w:t>
      </w:r>
      <w:r>
        <w:t xml:space="preserve"> </w:t>
      </w:r>
      <w:r>
        <w:rPr>
          <w:bCs/>
          <w:b/>
        </w:rPr>
        <w:t xml:space="preserve">Santiago Chile</w:t>
      </w:r>
      <w:r>
        <w:t xml:space="preserve">, collaboration between librarians and educators has become institutionalized through Information Literacy programs. These initiatives aim to equip students with the critical thinking skills necessary to evaluate sources, understand bias, and synthesize information.</w:t>
      </w:r>
    </w:p>
    <w:p>
      <w:pPr>
        <w:pStyle w:val="BodyText"/>
      </w:pPr>
      <w:r>
        <w:t xml:space="preserve">The modern</w:t>
      </w:r>
      <w:r>
        <w:t xml:space="preserve"> </w:t>
      </w:r>
      <w:r>
        <w:rPr>
          <w:bCs/>
          <w:b/>
        </w:rPr>
        <w:t xml:space="preserve">Librarian</w:t>
      </w:r>
      <w:r>
        <w:t xml:space="preserve"> </w:t>
      </w:r>
      <w:r>
        <w:t xml:space="preserve">acts as a co-instructor in higher education settings across the capital. By integrating library instruction into course curricula, librarians help students navigate the overwhelming volume of available information. This pedagogical role is particularly significant in a country like</w:t>
      </w:r>
      <w:r>
        <w:t xml:space="preserve"> </w:t>
      </w:r>
      <w:r>
        <w:rPr>
          <w:bCs/>
          <w:b/>
        </w:rPr>
        <w:t xml:space="preserve">Chile</w:t>
      </w:r>
      <w:r>
        <w:t xml:space="preserve">, where access to high-quality educational resources can vary significantly by socioeconomic status. Librarians in Santiago are actively working to level the playing field by providing equitable access to scholarly databases and research methodologies.</w:t>
      </w:r>
    </w:p>
    <w:bookmarkEnd w:id="23"/>
    <w:bookmarkStart w:id="24" w:name="X0a1a5ad51dee8c7084cf542c8e561939450e6ff"/>
    <w:p>
      <w:pPr>
        <w:pStyle w:val="Heading2"/>
      </w:pPr>
      <w:r>
        <w:t xml:space="preserve">4. Social Responsibility and Community Engagement</w:t>
      </w:r>
    </w:p>
    <w:p>
      <w:pPr>
        <w:pStyle w:val="FirstParagraph"/>
      </w:pPr>
      <w:r>
        <w:t xml:space="preserve">The impact of the librarian extends beyond academic walls into the broader community of</w:t>
      </w:r>
      <w:r>
        <w:t xml:space="preserve"> </w:t>
      </w:r>
      <w:r>
        <w:rPr>
          <w:bCs/>
          <w:b/>
        </w:rPr>
        <w:t xml:space="preserve">Santiago Chile</w:t>
      </w:r>
      <w:r>
        <w:t xml:space="preserve">. Public libraries in Santiago have emerged as vital community hubs, offering services that range from job search assistance to digital literacy workshops for seniors and marginalized populations. In this capacity, the</w:t>
      </w:r>
      <w:r>
        <w:t xml:space="preserve"> </w:t>
      </w:r>
      <w:r>
        <w:rPr>
          <w:bCs/>
          <w:b/>
        </w:rPr>
        <w:t xml:space="preserve">Librarian</w:t>
      </w:r>
      <w:r>
        <w:t xml:space="preserve"> </w:t>
      </w:r>
      <w:r>
        <w:t xml:space="preserve">functions as a social worker and community organizer, addressing local needs through information services.</w:t>
      </w:r>
    </w:p>
    <w:p>
      <w:pPr>
        <w:pStyle w:val="BodyText"/>
      </w:pPr>
      <w:r>
        <w:t xml:space="preserve">This trend reflects a global movement towards "third-place" libraries—spaces that are neither home nor work but serve as communal gathering spots. In</w:t>
      </w:r>
      <w:r>
        <w:t xml:space="preserve"> </w:t>
      </w:r>
      <w:r>
        <w:rPr>
          <w:bCs/>
          <w:b/>
        </w:rPr>
        <w:t xml:space="preserve">Santiago Chile</w:t>
      </w:r>
      <w:r>
        <w:t xml:space="preserve">, libraries are often the only safe, climate-controlled public spaces available to residents in densely populated neighborhoods. The librarian’s role here involves fostering social cohesion, promoting civic engagement, and providing a neutral ground for dialogue. By acting as community leaders, librarians reinforce the value of public institutions in democratic societies.</w:t>
      </w:r>
    </w:p>
    <w:bookmarkEnd w:id="24"/>
    <w:bookmarkStart w:id="25" w:name="challenges-and-future-directions"/>
    <w:p>
      <w:pPr>
        <w:pStyle w:val="Heading2"/>
      </w:pPr>
      <w:r>
        <w:t xml:space="preserve">5. Challenges and Future Directions</w:t>
      </w:r>
    </w:p>
    <w:p>
      <w:pPr>
        <w:pStyle w:val="FirstParagraph"/>
      </w:pPr>
      <w:r>
        <w:t xml:space="preserve">Despite these advancements, librarians in</w:t>
      </w:r>
      <w:r>
        <w:t xml:space="preserve"> </w:t>
      </w:r>
      <w:r>
        <w:rPr>
          <w:bCs/>
          <w:b/>
        </w:rPr>
        <w:t xml:space="preserve">Santiago Chile</w:t>
      </w:r>
    </w:p>
    <w:p>
      <w:pPr>
        <w:pStyle w:val="BodyText"/>
      </w:pPr>
      <w:r>
        <w:t xml:space="preserve">To sustain progress, it is essential that the</w:t>
      </w:r>
      <w:r>
        <w:t xml:space="preserve"> </w:t>
      </w:r>
      <w:r>
        <w:rPr>
          <w:bCs/>
          <w:b/>
        </w:rPr>
        <w:t xml:space="preserve">Librarian</w:t>
      </w:r>
      <w:r>
        <w:t xml:space="preserve"> </w:t>
      </w:r>
      <w:r>
        <w:t xml:space="preserve">profession in</w:t>
      </w:r>
      <w:r>
        <w:t xml:space="preserve"> </w:t>
      </w:r>
      <w:r>
        <w:rPr>
          <w:bCs/>
          <w:b/>
        </w:rPr>
        <w:t xml:space="preserve">Chile Santiago</w:t>
      </w:r>
    </w:p>
    <w:bookmarkEnd w:id="25"/>
    <w:bookmarkStart w:id="26" w:name="conclusion"/>
    <w:p>
      <w:pPr>
        <w:pStyle w:val="Heading2"/>
      </w:pPr>
      <w:r>
        <w:t xml:space="preserve">6. Conclusion</w:t>
      </w:r>
    </w:p>
    <w:p>
      <w:pPr>
        <w:pStyle w:val="FirstParagraph"/>
      </w:pPr>
      <w:r>
        <w:t xml:space="preserve">In conclusion, the role of the librarian in</w:t>
      </w:r>
      <w:r>
        <w:t xml:space="preserve"> </w:t>
      </w:r>
      <w:r>
        <w:rPr>
          <w:bCs/>
          <w:b/>
        </w:rPr>
        <w:t xml:space="preserve">Santiago Chile</w:t>
      </w:r>
      <w:r>
        <w:t xml:space="preserve"> </w:t>
      </w:r>
      <w:r>
        <w:t xml:space="preserve">has evolved into a multifaceted profession that blends technology, education, and social advocacy. As a central figure in the information ecosystem of</w:t>
      </w:r>
      <w:r>
        <w:t xml:space="preserve"> </w:t>
      </w:r>
      <w:r>
        <w:rPr>
          <w:bCs/>
          <w:b/>
        </w:rPr>
        <w:t xml:space="preserve">Santiago Chile</w:t>
      </w:r>
      <w:r>
        <w:t xml:space="preserve">, the librarian is indispensable for fostering an informed and equitable society. The future success of library services depends on recognizing and supporting these expanded roles through adequate funding, training, and policy support. By continuing to adapt to changing societal needs, librarians in Santiago will remain at the forefront of knowledge dissemination and community empowerment.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Contemporary Chile: A Case Study of Santiago</dc:title>
  <dc:creator/>
  <dc:language>en</dc:language>
  <cp:keywords/>
  <dcterms:created xsi:type="dcterms:W3CDTF">2026-07-29T10:30:29Z</dcterms:created>
  <dcterms:modified xsi:type="dcterms:W3CDTF">2026-07-29T10:30:29Z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