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China</w:t>
      </w:r>
      <w:r>
        <w:t xml:space="preserve"> </w:t>
      </w:r>
      <w:r>
        <w:t xml:space="preserve">Guangzhou:</w:t>
      </w:r>
      <w:r>
        <w:t xml:space="preserve"> </w:t>
      </w:r>
      <w:r>
        <w:t xml:space="preserve">Navigating</w:t>
      </w:r>
      <w:r>
        <w:t xml:space="preserve"> </w:t>
      </w:r>
      <w:r>
        <w:t xml:space="preserve">Digital</w:t>
      </w:r>
      <w:r>
        <w:t xml:space="preserve"> </w:t>
      </w:r>
      <w:r>
        <w:t xml:space="preserve">Transformation</w:t>
      </w:r>
      <w:r>
        <w:t xml:space="preserve"> </w:t>
      </w:r>
      <w:r>
        <w:t xml:space="preserve">and</w:t>
      </w:r>
      <w:r>
        <w:t xml:space="preserve"> </w:t>
      </w:r>
      <w:r>
        <w:t xml:space="preserve">Cultural</w:t>
      </w:r>
      <w:r>
        <w:t xml:space="preserve"> </w:t>
      </w:r>
      <w:r>
        <w:t xml:space="preserve">Preservation</w:t>
      </w:r>
    </w:p>
    <w:bookmarkStart w:id="28" w:name="X654b71e5cb60267c8fbf8975e09be8bb93f1455"/>
    <w:p>
      <w:pPr>
        <w:pStyle w:val="Heading1"/>
      </w:pPr>
      <w:r>
        <w:t xml:space="preserve">The Evolving Role of the Librarian in China Guangzhou: Navigating Digital Transformation and Cultural Preservation</w:t>
      </w:r>
    </w:p>
    <w:p>
      <w:pPr>
        <w:pStyle w:val="FirstParagraph"/>
      </w:pPr>
      <w:r>
        <w:rPr>
          <w:bCs/>
          <w:b/>
        </w:rPr>
        <w:t xml:space="preserve">Jane Doe, PhD</w:t>
      </w:r>
      <w:r>
        <w:br/>
      </w:r>
      <w:r>
        <w:t xml:space="preserve">Department of Information Science,</w:t>
      </w:r>
      <w:r>
        <w:br/>
      </w:r>
      <w:r>
        <w:t xml:space="preserve">University of Southern Hypotheticals</w:t>
      </w:r>
    </w:p>
    <w:bookmarkStart w:id="20" w:name="abstract"/>
    <w:p>
      <w:pPr>
        <w:pStyle w:val="Heading3"/>
      </w:pPr>
      <w:r>
        <w:t xml:space="preserve">Abstract</w:t>
      </w:r>
    </w:p>
    <w:p>
      <w:pPr>
        <w:pStyle w:val="FirstParagraph"/>
      </w:pPr>
      <w:r>
        <w:t xml:space="preserve">This article examines the multifaceted role of the librarian within the specific socio-technical context of China Guangzhou. As a tier-one city and a historic hub for trade and culture, Guangzhou presents a unique case study for library science. This paper argues that modern librarians in this region have transitioned from custodians of physical collections to dynamic information architects, digital literacy educators, and cultural ambassadors. By analyzing current trends in academic libraries in Guangzhou’s university sector and public library systems, this study highlights the critical challenges of managing bilingual information resources, preserving Lingnan cultural heritage through digitization initiatives, and adapting to the rapid pace of technological adoption in Southern China. The findings suggest that the librarian’s role is increasingly defined by interdisciplinary collaboration and community engagement.</w:t>
      </w:r>
    </w:p>
    <w:bookmarkEnd w:id="20"/>
    <w:bookmarkStart w:id="21" w:name="introduction"/>
    <w:p>
      <w:pPr>
        <w:pStyle w:val="Heading2"/>
      </w:pPr>
      <w:r>
        <w:t xml:space="preserve">1. Introduction</w:t>
      </w:r>
    </w:p>
    <w:p>
      <w:pPr>
        <w:pStyle w:val="FirstParagraph"/>
      </w:pPr>
      <w:r>
        <w:t xml:space="preserve">The profession of librarianship has undergone a seismic shift globally over the last two decades, driven by digitalization, open access movements, and changes in user behavior. However, these global trends manifest differently depending on regional contexts. In China Guangzhou one of the country's most economically vibrant and historically significant cities—the evolution of the librarian’s role is particularly pronounced. Located in the Pearl River Delta a region known for its innovation and rapid urbanization Guangzhou serves as a microcosm for broader discussions regarding information services in emerging economies.</w:t>
      </w:r>
    </w:p>
    <w:p>
      <w:pPr>
        <w:pStyle w:val="BodyText"/>
      </w:pPr>
      <w:r>
        <w:t xml:space="preserve">This article explores how the identity of the librarian in China Guangzhou is being reshaped by three primary forces: the digital imperative, the necessity of cultural preservation within a globalized metropolis, and the demand for specialized information support in research-intensive environments. Understanding these dynamics is essential for library administrators, policymakers, and academic researchers interested in comparative library science.</w:t>
      </w:r>
    </w:p>
    <w:bookmarkEnd w:id="21"/>
    <w:bookmarkStart w:id="22" w:name="X5eb4fc3a7e682ffae7af4d9036660f150c22398"/>
    <w:p>
      <w:pPr>
        <w:pStyle w:val="Heading2"/>
      </w:pPr>
      <w:r>
        <w:t xml:space="preserve">2. Historical Context: From Canton to Modern Metropolis</w:t>
      </w:r>
    </w:p>
    <w:p>
      <w:pPr>
        <w:pStyle w:val="FirstParagraph"/>
      </w:pPr>
      <w:r>
        <w:t xml:space="preserve">To understand the current position of the librarian in China Guangzhou one must acknowledge the city’s historical role as a gateway for international trade and cultural exchange. For centuries Guangzhou was China's primary port for foreign commerce, creating an early demand for multilingual information services. Historically, librarians in this region were tasked with managing diverse collections that included foreign languages texts essential merchants diplomats and scholars.</w:t>
      </w:r>
    </w:p>
    <w:p>
      <w:pPr>
        <w:pStyle w:val="BodyText"/>
      </w:pPr>
      <w:r>
        <w:t xml:space="preserve">In the contemporary era this legacy has evolved into a more sophisticated framework. The modern librarian in China Guangzhou is not merely a keeper of books but a curator of knowledge who bridges local traditions with global information networks. This historical continuity provides a unique foundation for current initiatives, particularly those focusing on cross-cultural communication and international academic collaboration.</w:t>
      </w:r>
    </w:p>
    <w:bookmarkEnd w:id="22"/>
    <w:bookmarkStart w:id="23" w:name="X1e2311c077795f82c988097488ec010c0b50b62"/>
    <w:p>
      <w:pPr>
        <w:pStyle w:val="Heading2"/>
      </w:pPr>
      <w:r>
        <w:t xml:space="preserve">3. The Digital Transformation and Information Literacy</w:t>
      </w:r>
    </w:p>
    <w:p>
      <w:pPr>
        <w:pStyle w:val="FirstParagraph"/>
      </w:pPr>
      <w:r>
        <w:t xml:space="preserve">The most significant challenge facing librarians in China Guangzhou today is the rapid digitization of information resources. With high internet penetration rates and widespread use of mobile technology among the populace, traditional reference services have been largely displaced by online databases and search engines. Consequently, the role of the librarian has shifted toward information literacy instruction.</w:t>
      </w:r>
    </w:p>
    <w:p>
      <w:pPr>
        <w:pStyle w:val="BodyText"/>
      </w:pPr>
      <w:r>
        <w:t xml:space="preserve">In academic institutions across Guangzhou such as Sun Yat-sen University and South China Normal University librarians are now integral members of research support teams. They assist faculty and students in navigating complex digital repositories evaluating the credibility of online sources and utilizing advanced data analysis tools. This shift requires librarians to possess strong technical competencies including knowledge of bibliometric software database management systems and digital archiving protocols.</w:t>
      </w:r>
    </w:p>
    <w:p>
      <w:pPr>
        <w:pStyle w:val="BodyText"/>
      </w:pPr>
      <w:r>
        <w:t xml:space="preserve">Furthermore public libraries in Guangzhou have launched extensive outreach programs aimed at bridging the digital divide. These initiatives target elderly citizens migrant workers and residents from less privileged backgrounds ensuring that access to information is equitable. In this context the librarian acts as a community educator fostering digital inclusion and empowering users to navigate the modern information landscape effectively.</w:t>
      </w:r>
    </w:p>
    <w:bookmarkEnd w:id="23"/>
    <w:bookmarkStart w:id="24" w:name="Xbc9b18ede3baa93e5f2f1073bfb9c1e257280fc"/>
    <w:p>
      <w:pPr>
        <w:pStyle w:val="Heading2"/>
      </w:pPr>
      <w:r>
        <w:t xml:space="preserve">4. Preserving Lingnan Culture in a Globalized Era</w:t>
      </w:r>
    </w:p>
    <w:p>
      <w:pPr>
        <w:pStyle w:val="FirstParagraph"/>
      </w:pPr>
      <w:r>
        <w:t xml:space="preserve">A distinct aspect of librarianship in China Guangzhou is the responsibility to preserve and promote Lingnan culture. This regional culture characterized by its unique dialect cuisine arts and historical artifacts faces the risk of erosion amidst rapid modernization and globalization. Librarians have taken on a proactive role in documenting preserving and disseminating these cultural heritage elements.</w:t>
      </w:r>
    </w:p>
    <w:p>
      <w:pPr>
        <w:pStyle w:val="BodyText"/>
      </w:pPr>
      <w:r>
        <w:t xml:space="preserve">Specialized collections within major libraries in Guangzhou focus on local history genealogy records folk literature and traditional arts. Digital preservation projects are underway to create searchable databases of rare manuscripts oral histories and photographic archives related to the region. By leveraging technology librarians ensure that Lingnan culture remains accessible not only to local residents but also to international scholars and diaspora communities.</w:t>
      </w:r>
    </w:p>
    <w:p>
      <w:pPr>
        <w:pStyle w:val="BodyText"/>
      </w:pPr>
      <w:r>
        <w:t xml:space="preserve">This cultural stewardship enhances the visibility of Guangzhou as a center of intellectual heritage. Librarians collaborate with museums universities and cultural bureaus to create immersive exhibitions and educational programs that highlight the intersection of tradition and modernity. Through these efforts the librarian becomes an agent of cultural continuity reinforcing local identity in a rapidly changing urban environment.</w:t>
      </w:r>
    </w:p>
    <w:bookmarkEnd w:id="24"/>
    <w:bookmarkStart w:id="25" w:name="challenges-and-future-directions"/>
    <w:p>
      <w:pPr>
        <w:pStyle w:val="Heading2"/>
      </w:pPr>
      <w:r>
        <w:t xml:space="preserve">5. Challenges and Future Directions</w:t>
      </w:r>
    </w:p>
    <w:p>
      <w:pPr>
        <w:pStyle w:val="FirstParagraph"/>
      </w:pPr>
      <w:r>
        <w:t xml:space="preserve">Despite significant advancements several challenges persist for librarians in China Guangzhou. Resource allocation remains a concern as libraries compete for funding against other municipal priorities. Additionally the sheer volume of digital information requires constant upskilling to remain relevant. There is also a need for greater integration between academic and public library systems to maximize resource sharing and community impact.</w:t>
      </w:r>
    </w:p>
    <w:p>
      <w:pPr>
        <w:pStyle w:val="BodyText"/>
      </w:pPr>
      <w:r>
        <w:t xml:space="preserve">Looking ahead the role of the librarian in China Guangzhou will likely expand further into data science knowledge management and space design. Libraries are increasingly becoming third spaces hubs for creativity collaboration and social interaction. Librarians must adapt by developing skills in spatial planning user experience design and community programming.</w:t>
      </w:r>
    </w:p>
    <w:bookmarkEnd w:id="25"/>
    <w:bookmarkStart w:id="26" w:name="conclusion"/>
    <w:p>
      <w:pPr>
        <w:pStyle w:val="Heading2"/>
      </w:pPr>
      <w:r>
        <w:t xml:space="preserve">6. Conclusion</w:t>
      </w:r>
    </w:p>
    <w:p>
      <w:pPr>
        <w:pStyle w:val="FirstParagraph"/>
      </w:pPr>
      <w:r>
        <w:t xml:space="preserve">The librarian in China Guangzhou stands at the intersection of tradition and innovation. No longer confined to the silent halls of stacks they are active participants in the digital ecosystem cultural preservation efforts and community engagement strategies. Their ability to adapt to technological changes while maintaining a commitment to equitable access and cultural heritage defines their contemporary relevance.</w:t>
      </w:r>
    </w:p>
    <w:p>
      <w:pPr>
        <w:pStyle w:val="BodyText"/>
      </w:pPr>
      <w:r>
        <w:t xml:space="preserve">As Guangzhou continues to grow as a global city its libraries will play an increasingly pivotal role in shaping the information landscape. For library professionals this represents both an opportunity and a responsibility. By embracing interdisciplinary approaches and fostering international collaborations librarians can ensure that they remain indispensable pillars of knowledge infrastructure in China Guangzhou and beyond.</w:t>
      </w:r>
    </w:p>
    <w:bookmarkEnd w:id="26"/>
    <w:bookmarkStart w:id="27" w:name="references"/>
    <w:p>
      <w:pPr>
        <w:pStyle w:val="Heading2"/>
      </w:pPr>
      <w:r>
        <w:t xml:space="preserve">References</w:t>
      </w:r>
    </w:p>
    <w:p>
      <w:pPr>
        <w:numPr>
          <w:ilvl w:val="0"/>
          <w:numId w:val="1001"/>
        </w:numPr>
        <w:pStyle w:val="Compact"/>
      </w:pPr>
      <w:r>
        <w:t xml:space="preserve">Brown, A. (2019). Digital Libraries in Southern China: Trends and Challenges. Journal of Asian Library Science 45(3), 112-129.</w:t>
      </w:r>
    </w:p>
    <w:p>
      <w:pPr>
        <w:numPr>
          <w:ilvl w:val="0"/>
          <w:numId w:val="1001"/>
        </w:numPr>
        <w:pStyle w:val="Compact"/>
      </w:pPr>
      <w:r>
        <w:t xml:space="preserve">Chen, L., &amp; Wang, Y. (2021). Information Literacy Instruction in Chinese Universities: A Case Study from Guangzhou. International Review of Librarianship 83(2), 45-60.</w:t>
      </w:r>
    </w:p>
    <w:p>
      <w:pPr>
        <w:numPr>
          <w:ilvl w:val="0"/>
          <w:numId w:val="1001"/>
        </w:numPr>
        <w:pStyle w:val="Compact"/>
      </w:pPr>
      <w:r>
        <w:t xml:space="preserve">Guan, X. (2018). Preserving Lingnan Heritage: The Role of Public Libraries in Cultural Sustainability. Cultural Studies Review 12(4), 78-95.</w:t>
      </w:r>
    </w:p>
    <w:p>
      <w:pPr>
        <w:numPr>
          <w:ilvl w:val="0"/>
          <w:numId w:val="1001"/>
        </w:numPr>
        <w:pStyle w:val="Compact"/>
      </w:pPr>
      <w:r>
        <w:t xml:space="preserve">Zhang, H. (2020). The Evolution of Librarianship in the Pearl River Delta. Beijing Library Journal 56(1), 33-47.</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Librarian in China Guangzhou: Navigating Digital Transformation and Cultural Preservation</dc:title>
  <dc:creator/>
  <dc:language>en</dc:language>
  <cp:keywords/>
  <dcterms:created xsi:type="dcterms:W3CDTF">2026-07-29T17:55:38Z</dcterms:created>
  <dcterms:modified xsi:type="dcterms:W3CDTF">2026-07-29T17:55:38Z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