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Shanghai's</w:t>
      </w:r>
      <w:r>
        <w:t xml:space="preserve"> </w:t>
      </w:r>
      <w:r>
        <w:t xml:space="preserve">Digital</w:t>
      </w:r>
      <w:r>
        <w:t xml:space="preserve"> </w:t>
      </w:r>
      <w:r>
        <w:t xml:space="preserve">and</w:t>
      </w:r>
      <w:r>
        <w:t xml:space="preserve"> </w:t>
      </w:r>
      <w:r>
        <w:t xml:space="preserve">Cultural</w:t>
      </w:r>
      <w:r>
        <w:t xml:space="preserve"> </w:t>
      </w:r>
      <w:r>
        <w:t xml:space="preserve">Infrastructure</w:t>
      </w:r>
    </w:p>
    <w:bookmarkStart w:id="27" w:name="Xa24bfcb369fedbc2d3792070ca9de372b6a18e7"/>
    <w:p>
      <w:pPr>
        <w:pStyle w:val="Heading1"/>
      </w:pPr>
      <w:r>
        <w:t xml:space="preserve">The Transformative Role of the Librarian in Contemporary China: A Case Study of Shanghai's Digital and Cultural Infrastructure</w:t>
      </w:r>
    </w:p>
    <w:p>
      <w:pPr>
        <w:pStyle w:val="FirstParagraph"/>
      </w:pPr>
      <w:r>
        <w:rPr>
          <w:bCs/>
          <w:b/>
        </w:rPr>
        <w:t xml:space="preserve">Abstract</w:t>
      </w:r>
    </w:p>
    <w:p>
      <w:pPr>
        <w:pStyle w:val="BodyText"/>
      </w:pPr>
      <w:r>
        <w:t xml:space="preserve">This article examines the evolving professional identity and operational responsibilities of the librarian within the rapidly modernizing context of China, with a specific focus on Shanghai. As one of Asia’s most dynamic metropolises, Shanghai serves as a critical microcosm for understanding how traditional library science intersects with digital transformation, urban cultural policy, and information literacy demands in 21st-century China. The study analyzes the shift from passive custodianship of materials to active knowledge facilitation and community engagement. It argues that the modern librarian in Shanghai is no longer merely an archivist but a crucial node in the city’s intellectual infrastructure, mediating between global information flows and local cultural preservation.</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Librarian</w:t>
      </w:r>
      <w:r>
        <w:t xml:space="preserve"> </w:t>
      </w:r>
      <w:r>
        <w:t xml:space="preserve">has undergone a radical paradigm shift globally over the past two decades. However, this transformation is particularly acute in China, where state-led modernization initiatives have accelerated technological integration in public services. Nowhere is this more evident than in Shanghai, a city that positions itself as both a guardian of traditional Chinese culture and a pioneer of digital innovation. In</w:t>
      </w:r>
      <w:r>
        <w:t xml:space="preserve"> </w:t>
      </w:r>
      <w:r>
        <w:rPr>
          <w:bCs/>
          <w:b/>
        </w:rPr>
        <w:t xml:space="preserve">China</w:t>
      </w:r>
      <w:r>
        <w:t xml:space="preserve">, the library sector has been identified as a key component of "cultural soft power" and social harmony. Consequently, the role of the librarian has expanded beyond book management to encompass data curation, digital literacy instruction, and community building.</w:t>
      </w:r>
    </w:p>
    <w:p>
      <w:pPr>
        <w:pStyle w:val="BodyText"/>
      </w:pPr>
      <w:r>
        <w:t xml:space="preserve">This article explores these dynamics through an analysis of Shanghai’s public and academic library systems. It posits that the librarian in</w:t>
      </w:r>
      <w:r>
        <w:t xml:space="preserve"> </w:t>
      </w:r>
      <w:r>
        <w:rPr>
          <w:bCs/>
          <w:b/>
        </w:rPr>
        <w:t xml:space="preserve">China</w:t>
      </w:r>
      <w:r>
        <w:t xml:space="preserve">, particularly in a cosmopolitan hub like Shanghai, acts as a cultural broker who navigates complex socio-political landscapes while promoting information accessibility. By examining specific case studies from Shanghai, this paper highlights how the profession adapts to technological disruption and changing user expectations.</w:t>
      </w:r>
    </w:p>
    <w:bookmarkEnd w:id="20"/>
    <w:bookmarkStart w:id="21" w:name="Xdf5ab1a7be986ca4c2d593dc41eecf621f7a242"/>
    <w:p>
      <w:pPr>
        <w:pStyle w:val="Heading2"/>
      </w:pPr>
      <w:r>
        <w:t xml:space="preserve">2. Historical Context and Policy Drivers in China</w:t>
      </w:r>
    </w:p>
    <w:p>
      <w:pPr>
        <w:pStyle w:val="FirstParagraph"/>
      </w:pPr>
      <w:r>
        <w:t xml:space="preserve">To understand the current state of librarianship in</w:t>
      </w:r>
      <w:r>
        <w:t xml:space="preserve"> </w:t>
      </w:r>
      <w:r>
        <w:rPr>
          <w:bCs/>
          <w:b/>
        </w:rPr>
        <w:t xml:space="preserve">China</w:t>
      </w:r>
      <w:r>
        <w:t xml:space="preserve">, one must consider the legislative framework established over the last thirty years. The implementation of public library laws and national cultural development plans has mandated increased funding for municipal libraries. In Shanghai, this policy support has translated into some of the most advanced library facilities in Asia, such as the Shanghai Library East and various district-level smart libraries.</w:t>
      </w:r>
    </w:p>
    <w:p>
      <w:pPr>
        <w:pStyle w:val="BodyText"/>
      </w:pPr>
      <w:r>
        <w:t xml:space="preserve">The government’s emphasis on "socialist core values" alongside scientific modernization creates a unique environment for librarians. The librarian is expected to curate content that aligns with national cultural goals while providing unbiased access to information. This dual mandate requires a high degree of professional competence and ethical judgment, distinguishing the modern Chinese librarian from their predecessors who primarily focused on cataloging and circulation.</w:t>
      </w:r>
    </w:p>
    <w:bookmarkEnd w:id="21"/>
    <w:bookmarkStart w:id="22" w:name="Xe91391faa03c41d3f9849db031c2a7a7d80b37e"/>
    <w:p>
      <w:pPr>
        <w:pStyle w:val="Heading2"/>
      </w:pPr>
      <w:r>
        <w:t xml:space="preserve">3. The Shanghai Model: Integration of Technology and Tradition</w:t>
      </w:r>
    </w:p>
    <w:p>
      <w:pPr>
        <w:pStyle w:val="FirstParagraph"/>
      </w:pPr>
      <w:r>
        <w:t xml:space="preserve">Shanghai has emerged as a leader in "Smart Library" initiatives. Here, the role of the</w:t>
      </w:r>
      <w:r>
        <w:t xml:space="preserve"> </w:t>
      </w:r>
      <w:r>
        <w:rPr>
          <w:bCs/>
          <w:b/>
        </w:rPr>
        <w:t xml:space="preserve">Librarian</w:t>
      </w:r>
      <w:r>
        <w:br/>
      </w:r>
      <w:r>
        <w:t xml:space="preserve">has been fundamentally altered by Big Data, Artificial Intelligence (AI), and cloud computing. In Shanghai’s municipal library system, algorithms are used to predict user needs and optimize collection development. However, technology does not replace the human element; rather it amplifies it.</w:t>
      </w:r>
    </w:p>
    <w:p>
      <w:pPr>
        <w:pStyle w:val="BodyText"/>
      </w:pPr>
      <w:r>
        <w:t xml:space="preserve">In this high-tech environment, the librarian serves as a guide through information overload. Users in Shanghai are often digitally native but may lack critical information literacy skills required to evaluate online sources effectively. Consequently, Shanghai-based librarians conduct extensive workshops on digital research methods, data privacy, and AI usage. This educational function underscores the librarian’s role as an educator and mentor.</w:t>
      </w:r>
    </w:p>
    <w:p>
      <w:pPr>
        <w:pStyle w:val="BodyText"/>
      </w:pPr>
      <w:r>
        <w:t xml:space="preserve">Furthermore, Shanghai’s libraries often serve as community centers that blend physical books with digital experiences. The integration of e-books is seamless in Shanghai’s system, yet the physical space remains vital for social interaction. Librarians in</w:t>
      </w:r>
      <w:r>
        <w:t xml:space="preserve"> </w:t>
      </w:r>
      <w:r>
        <w:rPr>
          <w:bCs/>
          <w:b/>
        </w:rPr>
        <w:t xml:space="preserve">China</w:t>
      </w:r>
      <w:r>
        <w:br/>
      </w:r>
      <w:r>
        <w:t xml:space="preserve">design these spaces to encourage collaborative learning and cultural exchange. They organize exhibitions on Shanghai’s history, local dialect preservation projects, and international book fairs, thereby reinforcing the city’s identity as a global cultural metropolis.</w:t>
      </w:r>
    </w:p>
    <w:bookmarkEnd w:id="22"/>
    <w:bookmarkStart w:id="23" w:name="challenges-and-ethical-considerations"/>
    <w:p>
      <w:pPr>
        <w:pStyle w:val="Heading2"/>
      </w:pPr>
      <w:r>
        <w:t xml:space="preserve">4. Challenges and Ethical Considerations</w:t>
      </w:r>
    </w:p>
    <w:p>
      <w:pPr>
        <w:pStyle w:val="FirstParagraph"/>
      </w:pPr>
      <w:r>
        <w:t xml:space="preserve">The evolution of the librarian in</w:t>
      </w:r>
      <w:r>
        <w:t xml:space="preserve"> </w:t>
      </w:r>
      <w:r>
        <w:rPr>
          <w:bCs/>
          <w:b/>
        </w:rPr>
        <w:t xml:space="preserve">China</w:t>
      </w:r>
      <w:r>
        <w:br/>
      </w:r>
      <w:r>
        <w:t xml:space="preserve">is not without challenges. Issues related to copyright, intellectual property rights, and censorship remain significant concerns for professionals working in Shanghai’s information sector. Librarians must navigate strict regulatory environments while striving to provide comprehensive resources. This requires nuanced decision-making skills and a deep understanding of legal frameworks.</w:t>
      </w:r>
    </w:p>
    <w:p>
      <w:pPr>
        <w:pStyle w:val="BodyText"/>
      </w:pPr>
      <w:r>
        <w:t xml:space="preserve">Additionally, the digital divide presents a social equity challenge. While Shanghai is highly digitized, there are still segments of the population, including the elderly and migrant workers who may struggle with digital access. Librarians play a crucial role in bridging this gap by providing free access to technology and offering tailored assistance. In</w:t>
      </w:r>
      <w:r>
        <w:t xml:space="preserve"> </w:t>
      </w:r>
      <w:r>
        <w:rPr>
          <w:bCs/>
          <w:b/>
        </w:rPr>
        <w:t xml:space="preserve">China</w:t>
      </w:r>
      <w:r>
        <w:t xml:space="preserve">, libraries are increasingly viewed as tools for social inclusion, and librarians are on the front lines of ensuring equitable information access.</w:t>
      </w:r>
    </w:p>
    <w:bookmarkEnd w:id="23"/>
    <w:bookmarkStart w:id="24" w:name="Xaa88301e43ea630f30569168fbc9c635e39874e"/>
    <w:p>
      <w:pPr>
        <w:pStyle w:val="Heading2"/>
      </w:pPr>
      <w:r>
        <w:t xml:space="preserve">5. Professional Development and Future Trajectories</w:t>
      </w:r>
    </w:p>
    <w:p>
      <w:pPr>
        <w:pStyle w:val="FirstParagraph"/>
      </w:pPr>
      <w:r>
        <w:t xml:space="preserve">The future of librarianship in Shanghai depends heavily on continuous professional development. Academic institutions in</w:t>
      </w:r>
      <w:r>
        <w:t xml:space="preserve"> </w:t>
      </w:r>
      <w:r>
        <w:rPr>
          <w:bCs/>
          <w:b/>
        </w:rPr>
        <w:t xml:space="preserve">China</w:t>
      </w:r>
      <w:r>
        <w:br/>
      </w:r>
      <w:r>
        <w:t xml:space="preserve">are updating their library science curricula to include data science, user experience design, and digital humanities. For the practicing librarian in Shanghai, this means acquiring new technical skills while maintaining traditional reference services expertise.</w:t>
      </w:r>
    </w:p>
    <w:p>
      <w:pPr>
        <w:pStyle w:val="BodyText"/>
      </w:pPr>
      <w:r>
        <w:t xml:space="preserve">Collaboration is another key trend. Shanghai’s libraries frequently partner with universities, research institutes, and international libraries. These collaborations allow librarians to share best practices and engage in cross-cultural dialogue. As globalization continues to influence</w:t>
      </w:r>
      <w:r>
        <w:t xml:space="preserve"> </w:t>
      </w:r>
      <w:r>
        <w:rPr>
          <w:bCs/>
          <w:b/>
        </w:rPr>
        <w:t xml:space="preserve">China</w:t>
      </w:r>
      <w:r>
        <w:t xml:space="preserve">, the librarian will likely serve as an ambassador for cultural understanding, facilitating international exchanges and supporting global research networks.</w:t>
      </w:r>
    </w:p>
    <w:bookmarkEnd w:id="24"/>
    <w:bookmarkStart w:id="25" w:name="conclusion"/>
    <w:p>
      <w:pPr>
        <w:pStyle w:val="Heading2"/>
      </w:pPr>
      <w:r>
        <w:t xml:space="preserve">6. Conclusion</w:t>
      </w:r>
    </w:p>
    <w:p>
      <w:pPr>
        <w:pStyle w:val="FirstParagraph"/>
      </w:pPr>
      <w:r>
        <w:t xml:space="preserve">In conclusion, the role of the librarian in</w:t>
      </w:r>
      <w:r>
        <w:t xml:space="preserve"> </w:t>
      </w:r>
      <w:r>
        <w:rPr>
          <w:bCs/>
          <w:b/>
        </w:rPr>
        <w:t xml:space="preserve">China</w:t>
      </w:r>
      <w:r>
        <w:br/>
      </w:r>
      <w:r>
        <w:t xml:space="preserve">has evolved from a custodial function to a dynamic, multifaceted profession essential to urban development. In Shanghai, this transformation is driven by technological advancement, policy support for cultural enrichment, and the need for social equity. The modern librarian in Shanghai is not just a keeper of books but an architect of knowledge ecosystems.</w:t>
      </w:r>
    </w:p>
    <w:p>
      <w:pPr>
        <w:pStyle w:val="BodyText"/>
      </w:pPr>
      <w:r>
        <w:t xml:space="preserve">As</w:t>
      </w:r>
      <w:r>
        <w:t xml:space="preserve"> </w:t>
      </w:r>
      <w:r>
        <w:rPr>
          <w:bCs/>
          <w:b/>
        </w:rPr>
        <w:t xml:space="preserve">China</w:t>
      </w:r>
      <w:r>
        <w:br/>
      </w:r>
      <w:r>
        <w:t xml:space="preserve">continues to integrate further into the global information economy, the contributions of librarians will become even more significant. They act as vital intermediaries who ensure that technological progress serves societal well-being and cultural continuity. Future research should focus on longitudinal studies of librarian impact in Chinese urban centers, particularly regarding their role in fostering lifelong learning and digital citizenship. Ultimately, the story of the librarian in Shanghai is a testament to the resilience and adaptability of professional knowledge work in a rapidly changing world.</w:t>
      </w:r>
    </w:p>
    <w:bookmarkEnd w:id="25"/>
    <w:bookmarkStart w:id="26" w:name="references"/>
    <w:p>
      <w:pPr>
        <w:pStyle w:val="Heading2"/>
      </w:pPr>
      <w:r>
        <w:t xml:space="preserve">References</w:t>
      </w:r>
    </w:p>
    <w:p>
      <w:pPr>
        <w:pStyle w:val="FirstParagraph"/>
      </w:pPr>
      <w:r>
        <w:rPr>
          <w:iCs/>
          <w:i/>
        </w:rPr>
        <w:t xml:space="preserve">(Note: The following references are illustrative for the purpose of this academic format.)</w:t>
      </w:r>
    </w:p>
    <w:p>
      <w:pPr>
        <w:pStyle w:val="BodyText"/>
      </w:pPr>
      <w:r>
        <w:t xml:space="preserve">[1] Ministry of Culture and Tourism of the People's Republic of China. (2020).</w:t>
      </w:r>
      <w:r>
        <w:t xml:space="preserve"> </w:t>
      </w:r>
      <w:r>
        <w:rPr>
          <w:bCs/>
          <w:b/>
        </w:rPr>
        <w:t xml:space="preserve">China Shanghai Cultural Development Report.</w:t>
      </w:r>
    </w:p>
    <w:p>
      <w:pPr>
        <w:pStyle w:val="BodyText"/>
      </w:pPr>
      <w:r>
        <w:t xml:space="preserve">[2] Zhang, L., &amp; Li, W. (2019). "Smart Libraries in Urban China: The Case of Shanghai."</w:t>
      </w:r>
      <w:r>
        <w:t xml:space="preserve"> </w:t>
      </w:r>
      <w:r>
        <w:rPr>
          <w:iCs/>
          <w:i/>
        </w:rPr>
        <w:t xml:space="preserve">Journal of Library Science in China</w:t>
      </w:r>
      <w:r>
        <w:t xml:space="preserve">, 45(3), 112-128.</w:t>
      </w:r>
    </w:p>
    <w:p>
      <w:pPr>
        <w:pStyle w:val="BodyText"/>
      </w:pPr>
      <w:r>
        <w:t xml:space="preserve">[3] Wang, H. (2021). "Digital Divides and Social Equity in Public Librarianship: Perspectives from East Asia."</w:t>
      </w:r>
      <w:r>
        <w:t xml:space="preserve"> </w:t>
      </w:r>
      <w:r>
        <w:rPr>
          <w:iCs/>
          <w:i/>
        </w:rPr>
        <w:t xml:space="preserve">International Information &amp; Library Review</w:t>
      </w:r>
      <w:r>
        <w:t xml:space="preserve">, 53(4), 305-320.</w:t>
      </w:r>
    </w:p>
    <w:p>
      <w:pPr>
        <w:pStyle w:val="BodyText"/>
      </w:pPr>
      <w:r>
        <w:t xml:space="preserve">[4] Chen, X. (2018). "The Changing Role of the Academic Librarian in Post-Reform</w:t>
      </w:r>
      <w:r>
        <w:t xml:space="preserve"> </w:t>
      </w:r>
      <w:r>
        <w:rPr>
          <w:bCs/>
          <w:b/>
        </w:rPr>
        <w:t xml:space="preserve">China</w:t>
      </w:r>
      <w:r>
        <w:t xml:space="preserve">."</w:t>
      </w:r>
      <w:r>
        <w:t xml:space="preserve"> </w:t>
      </w:r>
      <w:r>
        <w:rPr>
          <w:iCs/>
          <w:i/>
        </w:rPr>
        <w:t xml:space="preserve">Liber Quarterly</w:t>
      </w:r>
      <w:r>
        <w:t xml:space="preserve">, 28(1),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Librarian in Contemporary China: A Case Study of Shanghai's Digital and Cultural Infrastructure</dc:title>
  <dc:creator/>
  <dc:language>en</dc:language>
  <cp:keywords/>
  <dcterms:created xsi:type="dcterms:W3CDTF">2026-07-29T06:50:58Z</dcterms:created>
  <dcterms:modified xsi:type="dcterms:W3CDTF">2026-07-29T06:50:58Z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