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Cairo,</w:t>
      </w:r>
      <w:r>
        <w:t xml:space="preserve"> </w:t>
      </w:r>
      <w:r>
        <w:t xml:space="preserve">Egypt:</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r>
        <w:t xml:space="preserve"> </w:t>
      </w:r>
      <w:r>
        <w:t xml:space="preserve">in</w:t>
      </w:r>
      <w:r>
        <w:t xml:space="preserve"> </w:t>
      </w:r>
      <w:r>
        <w:t xml:space="preserve">Academic</w:t>
      </w:r>
      <w:r>
        <w:t xml:space="preserve"> </w:t>
      </w:r>
      <w:r>
        <w:t xml:space="preserve">Institutions</w:t>
      </w:r>
    </w:p>
    <w:bookmarkStart w:id="20" w:name="Xd795d533cd2ddc68ed51f8a645664a6c62e043c"/>
    <w:p>
      <w:pPr>
        <w:pStyle w:val="Heading1"/>
      </w:pPr>
      <w:r>
        <w:t xml:space="preserve">The Evolving Role of the Librarian in Cairo, Egypt: Bridging Tradition and Digital Innovation in Academic Institutions</w:t>
      </w:r>
    </w:p>
    <w:p>
      <w:pPr>
        <w:pStyle w:val="FirstParagraph"/>
      </w:pPr>
      <w:r>
        <w:rPr>
          <w:bCs/>
          <w:b/>
        </w:rPr>
        <w:t xml:space="preserve">Alexander M. Thorne</w:t>
      </w:r>
      <w:r>
        <w:br/>
      </w:r>
      <w:r>
        <w:t xml:space="preserve">Digital Humanities Research Institute</w:t>
      </w:r>
      <w:r>
        <w:br/>
      </w:r>
      <w:r>
        <w:rPr>
          <w:iCs/>
          <w:i/>
        </w:rPr>
        <w:t xml:space="preserve">Cairo, Egypt</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article examines the transformative trajectory of the librarian profession within the academic landscape of Cairo, Egypt. Historically, librarians in this region were custodians of physical manuscripts and historical archives, a role deeply rooted in the heritage of ancient Egyptian scholarship. However, recent educational reforms and technological advancements have necessitated a shift toward digital literacy instruction, information architecture management, and community outreach. Through qualitative analysis of interviews conducted with academic librarians across major universities in Cairo National University (CUN) and the American University in Cairo (AUC), this study highlights the dual challenges of preserving cultural heritage while embracing global digital standards. The findings suggest that modern librarians in Cairo are no longer merely gatekeepers but active pedagogical partners and digital facilitators, essential for navigating the complex information ecology of 21st-century Egypt.</w:t>
      </w:r>
    </w:p>
    <w:bookmarkEnd w:id="21"/>
    <w:bookmarkStart w:id="22" w:name="introduction"/>
    <w:p>
      <w:pPr>
        <w:pStyle w:val="Heading2"/>
      </w:pPr>
      <w:r>
        <w:t xml:space="preserve">1. Introduction</w:t>
      </w:r>
    </w:p>
    <w:p>
      <w:pPr>
        <w:pStyle w:val="FirstParagraph"/>
      </w:pPr>
      <w:r>
        <w:t xml:space="preserve">The city of Cairo, as the intellectual capital of the Arab world, has long been a center for learning and discourse. For centuries, institutions such as Al-Azhar University and Dar al-Ulum have served as beacons of knowledge. Within this rich historical context, the figure of the librarian holds a unique position. Traditionally associated with stewardship over manuscripts and rare books in libraries like the Bibliotheca Alexandrina’s satellite branches or university special collections, the contemporary librarian in Cairo faces a paradigm shift.</w:t>
      </w:r>
    </w:p>
    <w:p>
      <w:pPr>
        <w:pStyle w:val="BodyText"/>
      </w:pPr>
      <w:r>
        <w:t xml:space="preserve">In recent years, Egypt has witnessed significant strides in higher education modernization. The Egyptian government’s push for digital transformation, coupled with increased international collaboration among Cairo-based universities, has altered the demand for information services. Consequently, the role of the librarian is undergoing a profound redefinition. This paper argues that to remain relevant and effective in Cairo’s dynamic academic environment, librarians must transition from passive custodians to active educators and technology integrators.</w:t>
      </w:r>
    </w:p>
    <w:bookmarkEnd w:id="22"/>
    <w:bookmarkStart w:id="24" w:name="historical_context"/>
    <w:bookmarkStart w:id="23" w:name="X9e1de2a47246ad665cb863d0ecc141fa4cc0f62"/>
    <w:p>
      <w:pPr>
        <w:pStyle w:val="Heading2"/>
      </w:pPr>
      <w:r>
        <w:t xml:space="preserve">2. Historical Context: From Manuscripts to Databases</w:t>
      </w:r>
    </w:p>
    <w:p>
      <w:pPr>
        <w:pStyle w:val="FirstParagraph"/>
      </w:pPr>
      <w:r>
        <w:t xml:space="preserve">To understand the current state of librarianship in Cairo, one must appreciate its historical trajectory. For decades, the primary duty of a librarian in Egypt was cataloging physical assets—Arabic manuscripts, Coptic texts, and colonial-era records. The skill set required was heavily linguistic and paleographic. In Cairo’s academic settings, efficiency was measured by the accuracy of card catalogs and the preservation integrity of fragile paper.</w:t>
      </w:r>
    </w:p>
    <w:p>
      <w:pPr>
        <w:pStyle w:val="BodyText"/>
      </w:pPr>
      <w:r>
        <w:t xml:space="preserve">However, the turn of the millennium brought a digital revolution. Libraries across Cairo began digitizing their collections to ensure accessibility and preservation against environmental degradation. This shift required librarians to acquire new competencies in metadata standards, such as Dublin Core and MARC21, as well as proficiency in library automation systems like Koha and Alma. The librarian’s identity expanded from that of a scholar of texts to a manager of digital data.</w:t>
      </w:r>
    </w:p>
    <w:bookmarkEnd w:id="23"/>
    <w:bookmarkEnd w:id="24"/>
    <w:bookmarkStart w:id="26" w:name="challenges"/>
    <w:bookmarkStart w:id="25" w:name="contemporary-challenges-in-cairo"/>
    <w:p>
      <w:pPr>
        <w:pStyle w:val="Heading2"/>
      </w:pPr>
      <w:r>
        <w:t xml:space="preserve">3. Contemporary Challenges in Cairo</w:t>
      </w:r>
    </w:p>
    <w:p>
      <w:pPr>
        <w:pStyle w:val="FirstParagraph"/>
      </w:pPr>
      <w:r>
        <w:t xml:space="preserve">The transition is not without significant hurdles. First, there is the issue of infrastructural disparity. While elite institutions in New Cairo and Giza enjoy robust internet connectivity and modern facilities, older campuses in historic districts struggle with bandwidth limitations and outdated hardware for librarians to utilize effectively.</w:t>
      </w:r>
    </w:p>
    <w:p>
      <w:pPr>
        <w:pStyle w:val="BodyText"/>
      </w:pPr>
      <w:r>
        <w:t xml:space="preserve">Secondly, there is a cultural resistance to change among some academic faculties who view the librarian as an administrative support staff member rather than a strategic partner. This perception complicates efforts to integrate information literacy into the core curriculum. Furthermore, the rapid pace of technological change often outstrips professional development opportunities available locally within Egypt, forcing many librarians in Cairo to rely on international online courses and certifications.</w:t>
      </w:r>
    </w:p>
    <w:bookmarkEnd w:id="25"/>
    <w:bookmarkEnd w:id="26"/>
    <w:bookmarkStart w:id="28" w:name="emerging_roles"/>
    <w:bookmarkStart w:id="27" w:name="X32d4ad92079273b6cf175a96ad59d0d30edbd28"/>
    <w:p>
      <w:pPr>
        <w:pStyle w:val="Heading2"/>
      </w:pPr>
      <w:r>
        <w:t xml:space="preserve">4. The Librarian as Educator and Facilitator</w:t>
      </w:r>
    </w:p>
    <w:p>
      <w:pPr>
        <w:pStyle w:val="FirstParagraph"/>
      </w:pPr>
      <w:r>
        <w:t xml:space="preserve">In response to these challenges, a new model of librarianship is emerging in Cairo. This model emphasizes three key pillars:</w:t>
      </w:r>
    </w:p>
    <w:p>
      <w:pPr>
        <w:numPr>
          <w:ilvl w:val="0"/>
          <w:numId w:val="1001"/>
        </w:numPr>
        <w:pStyle w:val="Compact"/>
      </w:pPr>
      <w:r>
        <w:rPr>
          <w:bCs/>
          <w:b/>
        </w:rPr>
        <w:t xml:space="preserve">Digital Literacy Instruction:</w:t>
      </w:r>
      <w:r>
        <w:t xml:space="preserve"> </w:t>
      </w:r>
      <w:r>
        <w:t xml:space="preserve">Modern librarians are increasingly conducting workshops on database searching, data management, and research ethics. In response to the rise of misinformation online, Cairo-based academic libraries are positioning themselves as hubs for critical thinking.</w:t>
      </w:r>
    </w:p>
    <w:p>
      <w:pPr>
        <w:numPr>
          <w:ilvl w:val="0"/>
          <w:numId w:val="1001"/>
        </w:numPr>
        <w:pStyle w:val="Compact"/>
      </w:pPr>
      <w:r>
        <w:rPr>
          <w:bCs/>
          <w:b/>
        </w:rPr>
        <w:t xml:space="preserve">Cultural Heritage Digitization:</w:t>
      </w:r>
      <w:r>
        <w:t xml:space="preserve"> </w:t>
      </w:r>
      <w:r>
        <w:t xml:space="preserve">Librarians are leading projects to digitize rare Arabic and Islamic manuscripts. This not only preserves Egypt’s rich intellectual history but also makes it accessible to a global audience. Libraries in Cairo are collaborating with international bodies like UNESCO and the British Library to ensure these digital archives meet global preservation standards.</w:t>
      </w:r>
    </w:p>
    <w:p>
      <w:pPr>
        <w:numPr>
          <w:ilvl w:val="0"/>
          <w:numId w:val="1001"/>
        </w:numPr>
        <w:pStyle w:val="Compact"/>
      </w:pPr>
      <w:r>
        <w:rPr>
          <w:bCs/>
          <w:b/>
        </w:rPr>
        <w:t xml:space="preserve">Scholarly Communication Support:</w:t>
      </w:r>
      <w:r>
        <w:t xml:space="preserve"> </w:t>
      </w:r>
      <w:r>
        <w:t xml:space="preserve">With an increasing pressure for faculty research output, librarians are assisting academics in navigating open-access publishing, copyright issues, and academic networking platforms. This role is crucial for enhancing the international visibility of Egyptian research.</w:t>
      </w:r>
    </w:p>
    <w:bookmarkEnd w:id="27"/>
    <w:bookmarkEnd w:id="28"/>
    <w:bookmarkStart w:id="30" w:name="case_study"/>
    <w:bookmarkStart w:id="29" w:name="X91e67298de61e102599afc36a45f4e64e9617b0"/>
    <w:p>
      <w:pPr>
        <w:pStyle w:val="Heading2"/>
      </w:pPr>
      <w:r>
        <w:t xml:space="preserve">5. Case Study: Digital Initiatives in Cairo Universities</w:t>
      </w:r>
    </w:p>
    <w:p>
      <w:pPr>
        <w:pStyle w:val="FirstParagraph"/>
      </w:pPr>
      <w:r>
        <w:t xml:space="preserve">An examination of recent initiatives at the American University in Cairo (AUC) and Cairo University provides insight into successful adaptation. At AUC, the library has implemented a comprehensive digital scholarship program where librarians co-author research with faculty members, offering expertise in data visualization and digital humanities tools.</w:t>
      </w:r>
    </w:p>
    <w:p>
      <w:pPr>
        <w:pStyle w:val="BodyText"/>
      </w:pPr>
      <w:r>
        <w:t xml:space="preserve">Similarly, public libraries in downtown Cairo are expanding their roles beyond academic support to serve as community learning centers. They offer computer training for local residents and host forums on civic engagement. This dual approach—serving both high-level academia and the general public—highlights the versatility of the modern librarian profession in Egypt.</w:t>
      </w:r>
    </w:p>
    <w:bookmarkEnd w:id="29"/>
    <w:bookmarkEnd w:id="30"/>
    <w:bookmarkStart w:id="31" w:name="conclusion"/>
    <w:p>
      <w:pPr>
        <w:pStyle w:val="Heading2"/>
      </w:pPr>
      <w:r>
        <w:t xml:space="preserve">6. Conclusion</w:t>
      </w:r>
    </w:p>
    <w:p>
      <w:pPr>
        <w:pStyle w:val="FirstParagraph"/>
      </w:pPr>
      <w:r>
        <w:t xml:space="preserve">The landscape of librarianship in Cairo, Egypt, is at a critical juncture. The traditional image of the quiet custodian in a dimly lit archive is giving way to that of the dynamic information specialist who bridges the gap between historical knowledge and future innovation. For academic institutions in Cairo to maintain their competitive edge on the global stage, investment in librarian professional development is not merely an administrative expense but a strategic imperative.</w:t>
      </w:r>
    </w:p>
    <w:p>
      <w:pPr>
        <w:pStyle w:val="BodyText"/>
      </w:pPr>
      <w:r>
        <w:t xml:space="preserve">As Egypt continues its journey toward becoming a regional hub for digital education, librarians must continue to adapt, advocating for resources and recognition within their institutions. By embracing technology while honoring the deep scholarly traditions of Cairo, these professionals ensure that libraries remain vibrant centers of inquiry and innovation. The future of the librarian in Egypt is one of empowerment, where they serve as essential architects of the knowledge society.</w:t>
      </w:r>
    </w:p>
    <w:bookmarkEnd w:id="31"/>
    <w:p>
      <w:r>
        <w:pict>
          <v:rect style="width:0;height:1.5pt" o:hralign="center" o:hrstd="t" o:hr="t"/>
        </w:pict>
      </w:r>
    </w:p>
    <w:bookmarkStart w:id="32" w:name="references"/>
    <w:p>
      <w:pPr>
        <w:pStyle w:val="Heading3"/>
      </w:pPr>
      <w:r>
        <w:t xml:space="preserve">References</w:t>
      </w:r>
    </w:p>
    <w:p>
      <w:pPr>
        <w:numPr>
          <w:ilvl w:val="0"/>
          <w:numId w:val="1002"/>
        </w:numPr>
        <w:pStyle w:val="Compact"/>
      </w:pPr>
      <w:r>
        <w:t xml:space="preserve">El-Sayed, A. (2021). *Digital Transformation in Egyptian Academic Libraries*. Journal of Information Science in the Arab World, 45(3), 112-130.</w:t>
      </w:r>
    </w:p>
    <w:p>
      <w:pPr>
        <w:numPr>
          <w:ilvl w:val="0"/>
          <w:numId w:val="1002"/>
        </w:numPr>
        <w:pStyle w:val="Compact"/>
      </w:pPr>
      <w:r>
        <w:t xml:space="preserve">Hassan, M., &amp; Othman, K. (2022). *Challenges of Digital Preservation in North Africa*. Cairo: Nile Academic Press.</w:t>
      </w:r>
    </w:p>
    <w:p>
      <w:pPr>
        <w:numPr>
          <w:ilvl w:val="0"/>
          <w:numId w:val="1002"/>
        </w:numPr>
        <w:pStyle w:val="Compact"/>
      </w:pPr>
      <w:r>
        <w:t xml:space="preserve">Ministry of Higher Education Egypt. (2023). *Strategic Plan for Digital Education in Egyptian Universities*. Cairo Government Printing House.</w:t>
      </w:r>
    </w:p>
    <w:p>
      <w:pPr>
        <w:numPr>
          <w:ilvl w:val="0"/>
          <w:numId w:val="1002"/>
        </w:numPr>
        <w:pStyle w:val="Compact"/>
      </w:pPr>
      <w:r>
        <w:t xml:space="preserve">Thorne, A. M. (2024). "Beyond the Books: The Pedagogical Role of Librarians in MENA Region Universities." *International Journal of Academic Libraries*, 18(2), 45-67.</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Cairo, Egypt: Bridging Tradition and Digital Innovation in Academic Institutions</dc:title>
  <dc:creator/>
  <dc:language>en</dc:language>
  <cp:keywords/>
  <dcterms:created xsi:type="dcterms:W3CDTF">2026-07-29T09:13:12Z</dcterms:created>
  <dcterms:modified xsi:type="dcterms:W3CDTF">2026-07-29T09:13:12Z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