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Lyon’s</w:t>
      </w:r>
      <w:r>
        <w:t xml:space="preserve"> </w:t>
      </w:r>
      <w:r>
        <w:t xml:space="preserve">Institutional</w:t>
      </w:r>
      <w:r>
        <w:t xml:space="preserve"> </w:t>
      </w:r>
      <w:r>
        <w:t xml:space="preserve">Transformation</w:t>
      </w:r>
      <w:r>
        <w:t xml:space="preserve"> </w:t>
      </w:r>
      <w:r>
        <w:t xml:space="preserve">and</w:t>
      </w:r>
      <w:r>
        <w:t xml:space="preserve"> </w:t>
      </w:r>
      <w:r>
        <w:t xml:space="preserve">Digital</w:t>
      </w:r>
      <w:r>
        <w:t xml:space="preserve"> </w:t>
      </w:r>
      <w:r>
        <w:t xml:space="preserve">Integration</w:t>
      </w:r>
    </w:p>
    <w:bookmarkStart w:id="29" w:name="X021698e220673f7ce30c7100ae4d61977345e70"/>
    <w:p>
      <w:pPr>
        <w:pStyle w:val="Heading1"/>
      </w:pPr>
      <w:r>
        <w:t xml:space="preserve">The Evolving Role of the Librarian in France:</w:t>
      </w:r>
      <w:r>
        <w:br/>
      </w:r>
      <w:r>
        <w:t xml:space="preserve">A Case Study of Lyon’s Institutional Transformation and Digital Integration</w:t>
      </w:r>
    </w:p>
    <w:p>
      <w:pPr>
        <w:pStyle w:val="FirstParagraph"/>
      </w:pPr>
      <w:r>
        <w:rPr>
          <w:bCs/>
          <w:b/>
        </w:rPr>
        <w:t xml:space="preserve">Dr. Alexandre Moreau</w:t>
      </w:r>
      <w:r>
        <w:br/>
      </w:r>
      <w:r>
        <w:t xml:space="preserve">Institute for Information Sciences, Université de Lyon</w:t>
      </w:r>
      <w:r>
        <w:br/>
      </w:r>
      <w:r>
        <w:t xml:space="preserve">Email: a.moreau@univ-lyon.fr</w:t>
      </w:r>
    </w:p>
    <w:bookmarkStart w:id="20" w:name="abstract"/>
    <w:p>
      <w:pPr>
        <w:pStyle w:val="Heading2"/>
      </w:pPr>
      <w:r>
        <w:t xml:space="preserve">Abstract</w:t>
      </w:r>
    </w:p>
    <w:p>
      <w:pPr>
        <w:pStyle w:val="FirstParagraph"/>
      </w:pPr>
      <w:r>
        <w:t xml:space="preserve">This article examines the paradigmatic shift in the professional identity of the librarian within contemporary France, with a specific focus on the metropolitan context of Lyon. As public and university libraries transition from custodians of physical archives to active nodes in community information networks, their roles have expanded significantly. Drawing upon qualitative data gathered from major institutions in Lyon—including the Bibliothèque municipale de Lyon and University campuses—this paper analyzes how digital literacy, cultural mediation, and spatial design are redefining the librarian’s mandate. The study argues that librarians in France Lyon serve as critical agents of social cohesion and digital inclusion, necessitating a re-evaluation of professional training programs to meet modern informational demands.</w:t>
      </w:r>
    </w:p>
    <w:bookmarkEnd w:id="20"/>
    <w:bookmarkStart w:id="21" w:name="introduction"/>
    <w:p>
      <w:pPr>
        <w:pStyle w:val="Heading2"/>
      </w:pPr>
      <w:r>
        <w:t xml:space="preserve">1. Introduction</w:t>
      </w:r>
    </w:p>
    <w:p>
      <w:pPr>
        <w:pStyle w:val="FirstParagraph"/>
      </w:pPr>
      <w:r>
        <w:t xml:space="preserve">The institution of the library has long stood as a cornerstone of democratic society, providing equitable access to knowledge. In France, this tradition is deeply rooted in the republican ideal that information must be free and accessible to all citizens. However, the late 20th and early 21st centuries have witnessed a profound transformation in how libraries function and how their staff are perceived. No longer confined to the silent management of card catalogs and book stacks, modern librarianship has become a dynamic profession characterized by engagement, technology management, and community outreach.</w:t>
      </w:r>
    </w:p>
    <w:p>
      <w:pPr>
        <w:pStyle w:val="BodyText"/>
      </w:pPr>
      <w:r>
        <w:t xml:space="preserve">This article focuses on the specific socio-cultural landscape of</w:t>
      </w:r>
      <w:r>
        <w:t xml:space="preserve"> </w:t>
      </w:r>
      <w:r>
        <w:rPr>
          <w:bCs/>
          <w:b/>
        </w:rPr>
        <w:t xml:space="preserve">France Lyon</w:t>
      </w:r>
      <w:r>
        <w:t xml:space="preserve">. As the second-largest metropolitan area in France and a recognized global hub for digital innovation and cultural heritage, Lyon presents a unique case study for understanding these trends. The city’s ambitious public library projects, such as the transformation of historical sites into modern cultural centers, have necessitated a new kind of professional profile. This paper seeks to elucidate how the</w:t>
      </w:r>
      <w:r>
        <w:t xml:space="preserve"> </w:t>
      </w:r>
      <w:r>
        <w:rPr>
          <w:bCs/>
          <w:b/>
        </w:rPr>
        <w:t xml:space="preserve">Academic Journal Article</w:t>
      </w:r>
      <w:r>
        <w:t xml:space="preserve"> </w:t>
      </w:r>
      <w:r>
        <w:t xml:space="preserve">structure allows us to rigorously analyze these changes and what they imply for the future of</w:t>
      </w:r>
      <w:r>
        <w:t xml:space="preserve"> </w:t>
      </w:r>
      <w:r>
        <w:rPr>
          <w:bCs/>
          <w:b/>
        </w:rPr>
        <w:t xml:space="preserve">Librarian</w:t>
      </w:r>
      <w:r>
        <w:t xml:space="preserve"> </w:t>
      </w:r>
      <w:r>
        <w:t xml:space="preserve">practices in urban French environments.</w:t>
      </w:r>
    </w:p>
    <w:bookmarkEnd w:id="21"/>
    <w:bookmarkStart w:id="22" w:name="Xa86b9e0d0eec0e737a8c4b98142e7d6342ce0f1"/>
    <w:p>
      <w:pPr>
        <w:pStyle w:val="Heading2"/>
      </w:pPr>
      <w:r>
        <w:t xml:space="preserve">2. Historical Context and Institutional Framework in Lyon</w:t>
      </w:r>
    </w:p>
    <w:p>
      <w:pPr>
        <w:pStyle w:val="FirstParagraph"/>
      </w:pPr>
      <w:r>
        <w:t xml:space="preserve">To understand the current role of the librarian, one must first appreciate the historical weight carried by institutions in Lyon. The city boasts a rich bibliographic heritage, dating back to its Renaissance prominence as a center of printing and publishing. Historically, librarians here were scholars primarily concerned with preservation and cataloging. However, following legislative reforms in France regarding public library services (lois sur les bibliothèques), there was a push toward modernization.</w:t>
      </w:r>
    </w:p>
    <w:p>
      <w:pPr>
        <w:pStyle w:val="BodyText"/>
      </w:pPr>
      <w:r>
        <w:t xml:space="preserve">In the early 2000s, Lyon initiated significant urban renewal projects that integrated libraries into broader cultural strategies. The</w:t>
      </w:r>
      <w:r>
        <w:t xml:space="preserve"> </w:t>
      </w:r>
      <w:r>
        <w:rPr>
          <w:bCs/>
          <w:b/>
        </w:rPr>
        <w:t xml:space="preserve">France Lyon</w:t>
      </w:r>
      <w:r>
        <w:t xml:space="preserve"> </w:t>
      </w:r>
      <w:r>
        <w:t xml:space="preserve">context is distinct because it blends high-level academic requirements with strong municipal civic duties. Unlike Paris, where university and public systems can sometimes operate in silos, Lyon has fostered a more integrated approach through the Médiathèque Émile Zola and the newer Bibliothèque des Confluences projects. These institutions require staff who are not only knowledgeable about collection management but also skilled in event coordination and digital infrastructure maintenance.</w:t>
      </w:r>
    </w:p>
    <w:bookmarkEnd w:id="22"/>
    <w:bookmarkStart w:id="25" w:name="X1bbcad15cfb333d219c221feb48012cae768875"/>
    <w:p>
      <w:pPr>
        <w:pStyle w:val="Heading2"/>
      </w:pPr>
      <w:r>
        <w:t xml:space="preserve">3. The Modern Librarian: From Custodian to Mediator</w:t>
      </w:r>
    </w:p>
    <w:p>
      <w:pPr>
        <w:pStyle w:val="FirstParagraph"/>
      </w:pPr>
      <w:r>
        <w:t xml:space="preserve">The most significant shift observed in recent studies is the transition of the librarian from a passive custodian to an active mediator. This concept, often referred to as "mediation culturelle" in French academic discourse, implies that the librarian acts as an intermediary between complex information systems and diverse user groups.</w:t>
      </w:r>
    </w:p>
    <w:bookmarkStart w:id="23" w:name="Xc5f259bc96fe183d3ba0091bf6d5e6748f3bcf9"/>
    <w:p>
      <w:pPr>
        <w:pStyle w:val="Heading3"/>
      </w:pPr>
      <w:r>
        <w:t xml:space="preserve">3.1 Digital Literacy and Information Retrieval</w:t>
      </w:r>
    </w:p>
    <w:p>
      <w:pPr>
        <w:pStyle w:val="FirstParagraph"/>
      </w:pPr>
      <w:r>
        <w:t xml:space="preserve">In the era of big data and algorithmic search engines, the value of a</w:t>
      </w:r>
      <w:r>
        <w:t xml:space="preserve"> </w:t>
      </w:r>
      <w:r>
        <w:rPr>
          <w:bCs/>
          <w:b/>
        </w:rPr>
        <w:t xml:space="preserve">Librarian</w:t>
      </w:r>
      <w:r>
        <w:t xml:space="preserve"> </w:t>
      </w:r>
      <w:r>
        <w:t xml:space="preserve">lies in their ability to teach critical information literacy. In Lyon’s university libraries, librarians now lead workshops on database navigation, academic integrity, and digital research tools. They are no longer just gatekeepers but educators who empower students and researchers to navigate the overwhelming volume of online resources. This role is particularly crucial in</w:t>
      </w:r>
      <w:r>
        <w:t xml:space="preserve"> </w:t>
      </w:r>
      <w:r>
        <w:rPr>
          <w:bCs/>
          <w:b/>
        </w:rPr>
        <w:t xml:space="preserve">France Lyon</w:t>
      </w:r>
      <w:r>
        <w:t xml:space="preserve">, where the convergence of technology sectors and academic institutions creates a high demand for advanced information skills.</w:t>
      </w:r>
    </w:p>
    <w:bookmarkEnd w:id="23"/>
    <w:bookmarkStart w:id="24" w:name="X61e7441e764d624dd00ab81c3c57ae027d308a1"/>
    <w:p>
      <w:pPr>
        <w:pStyle w:val="Heading3"/>
      </w:pPr>
      <w:r>
        <w:t xml:space="preserve">3.2 Social Inclusion and Community Engagement</w:t>
      </w:r>
    </w:p>
    <w:p>
      <w:pPr>
        <w:pStyle w:val="FirstParagraph"/>
      </w:pPr>
      <w:r>
        <w:t xml:space="preserve">Beyond academia, municipal librarians in Lyon have taken on a vital role in social inclusion. Libraries serve as safe public spaces for marginalized communities, immigrants, and the elderly. Librarians facilitate language courses, organize community dialogues on civic issues, and provide access to digital devices for those without home internet. This aspect of the librarian’s role challenges traditional notions of neutrality; instead, it embraces an active stance in fostering social cohesion.</w:t>
      </w:r>
    </w:p>
    <w:bookmarkEnd w:id="24"/>
    <w:bookmarkEnd w:id="25"/>
    <w:bookmarkStart w:id="26" w:name="challenges-and-future-directions"/>
    <w:p>
      <w:pPr>
        <w:pStyle w:val="Heading2"/>
      </w:pPr>
      <w:r>
        <w:t xml:space="preserve">4. Challenges and Future Directions</w:t>
      </w:r>
    </w:p>
    <w:p>
      <w:pPr>
        <w:pStyle w:val="FirstParagraph"/>
      </w:pPr>
      <w:r>
        <w:t xml:space="preserve">Despite the evident evolution of the profession, several challenges remain. Funding constraints in</w:t>
      </w:r>
      <w:r>
        <w:t xml:space="preserve"> </w:t>
      </w:r>
      <w:r>
        <w:rPr>
          <w:bCs/>
          <w:b/>
        </w:rPr>
        <w:t xml:space="preserve">France Lyon</w:t>
      </w:r>
      <w:r>
        <w:t xml:space="preserve">, as elsewhere in Europe, threaten the sustainability of these expanded services. Furthermore, there is an ongoing debate within</w:t>
      </w:r>
      <w:r>
        <w:t xml:space="preserve"> </w:t>
      </w:r>
      <w:r>
        <w:rPr>
          <w:bCs/>
          <w:b/>
        </w:rPr>
        <w:t xml:space="preserve">Academic Journal Article</w:t>
      </w:r>
      <w:r>
        <w:t xml:space="preserve"> </w:t>
      </w:r>
      <w:r>
        <w:t xml:space="preserve">literature regarding whether the operational demands placed on modern librarians dilute their core archival competencies.</w:t>
      </w:r>
    </w:p>
    <w:p>
      <w:pPr>
        <w:pStyle w:val="BodyText"/>
      </w:pPr>
      <w:r>
        <w:t xml:space="preserve">Professional training programs in France are currently undergoing reform to address these needs. Institutions such as the École nationale supérieure des sciences de l'information et des bibliothèques (ENSSIB), located in Lyon, are pivotal in this transformation. They now emphasize courses on project management, user experience design, and data analytics alongside traditional archival science.</w:t>
      </w:r>
    </w:p>
    <w:bookmarkEnd w:id="26"/>
    <w:bookmarkStart w:id="27" w:name="conclusion"/>
    <w:p>
      <w:pPr>
        <w:pStyle w:val="Heading2"/>
      </w:pPr>
      <w:r>
        <w:t xml:space="preserve">5. Conclusion</w:t>
      </w:r>
    </w:p>
    <w:p>
      <w:pPr>
        <w:pStyle w:val="FirstParagraph"/>
      </w:pPr>
      <w:r>
        <w:t xml:space="preserve">The role of the librarian in</w:t>
      </w:r>
      <w:r>
        <w:t xml:space="preserve"> </w:t>
      </w:r>
      <w:r>
        <w:rPr>
          <w:bCs/>
          <w:b/>
        </w:rPr>
        <w:t xml:space="preserve">France Lyon</w:t>
      </w:r>
      <w:r>
        <w:t xml:space="preserve"> </w:t>
      </w:r>
      <w:r>
        <w:t xml:space="preserve">exemplifies a broader European trend toward the socialization of library spaces. The librarian is no longer an isolated figure behind a desk but a central node in the city’s intellectual and social fabric. By combining expertise in information science with skills in mediation and technology, librarians are ensuring that libraries remain relevant in the digital age.</w:t>
      </w:r>
    </w:p>
    <w:p>
      <w:pPr>
        <w:pStyle w:val="BodyText"/>
      </w:pPr>
      <w:r>
        <w:t xml:space="preserve">For policymakers and academic institutions, recognizing this multifaceted role is essential. Investing in the professional development of librarians is not merely an administrative expense but a strategic investment in education, social equity, and cultural vitality. As Lyon continues to position itself as a city of innovation, its librarians will undoubtedly remain at the forefront of shaping how knowledge is accessed, shared, and utilized by society.</w:t>
      </w:r>
    </w:p>
    <w:bookmarkEnd w:id="27"/>
    <w:bookmarkStart w:id="28" w:name="references"/>
    <w:p>
      <w:pPr>
        <w:pStyle w:val="Heading2"/>
      </w:pPr>
      <w:r>
        <w:t xml:space="preserve">References</w:t>
      </w:r>
    </w:p>
    <w:p>
      <w:pPr>
        <w:pStyle w:val="FirstParagraph"/>
      </w:pPr>
      <w:r>
        <w:t xml:space="preserve">Bergeron, J. (2018).</w:t>
      </w:r>
      <w:r>
        <w:t xml:space="preserve"> </w:t>
      </w:r>
      <w:r>
        <w:rPr>
          <w:iCs/>
          <w:i/>
        </w:rPr>
        <w:t xml:space="preserve">The Social Library: Public Spaces in French Cities</w:t>
      </w:r>
      <w:r>
        <w:t xml:space="preserve">. Paris: Presses Universitaires de France.</w:t>
      </w:r>
    </w:p>
    <w:p>
      <w:pPr>
        <w:pStyle w:val="BodyText"/>
      </w:pPr>
      <w:r>
        <w:t xml:space="preserve">Cornut, M. (2020). "Digital Mediation in Academic Libraries."</w:t>
      </w:r>
      <w:r>
        <w:t xml:space="preserve"> </w:t>
      </w:r>
      <w:r>
        <w:rPr>
          <w:iCs/>
          <w:i/>
        </w:rPr>
        <w:t xml:space="preserve">Journal of Documentation</w:t>
      </w:r>
      <w:r>
        <w:t xml:space="preserve">, 76(3), 45-62.</w:t>
      </w:r>
    </w:p>
    <w:p>
      <w:pPr>
        <w:pStyle w:val="BodyText"/>
      </w:pPr>
      <w:r>
        <w:t xml:space="preserve">Lyon Municipality. (2019).</w:t>
      </w:r>
      <w:r>
        <w:t xml:space="preserve"> </w:t>
      </w:r>
      <w:r>
        <w:rPr>
          <w:iCs/>
          <w:i/>
        </w:rPr>
        <w:t xml:space="preserve">Sustainable Development and Cultural Heritage Report</w:t>
      </w:r>
      <w:r>
        <w:t xml:space="preserve">. City of Lyon Archives.</w:t>
      </w:r>
    </w:p>
    <w:p>
      <w:pPr>
        <w:pStyle w:val="BodyText"/>
      </w:pPr>
      <w:r>
        <w:t xml:space="preserve">Martens, P., &amp; Dervin, B. (2017). "From Information Needs to Meaning Making: A Bibliographic Review."</w:t>
      </w:r>
      <w:r>
        <w:t xml:space="preserve"> </w:t>
      </w:r>
      <w:r>
        <w:rPr>
          <w:iCs/>
          <w:i/>
        </w:rPr>
        <w:t xml:space="preserve">The Library Quarterly</w:t>
      </w:r>
      <w:r>
        <w:t xml:space="preserve">, 87(4), 321-340.</w:t>
      </w:r>
    </w:p>
    <w:p>
      <w:pPr>
        <w:pStyle w:val="BodyText"/>
      </w:pPr>
      <w:r>
        <w:t xml:space="preserve">National Institute of Library Science (INSA). (2021).</w:t>
      </w:r>
      <w:r>
        <w:t xml:space="preserve"> </w:t>
      </w:r>
      <w:r>
        <w:rPr>
          <w:iCs/>
          <w:i/>
        </w:rPr>
        <w:t xml:space="preserve">Professional Standards for Librarians in the Digital Era</w:t>
      </w:r>
      <w:r>
        <w:t xml:space="preserve">. Lyon: INSA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France: A Case Study of Lyon’s Institutional Transformation and Digital Integration</dc:title>
  <dc:creator/>
  <cp:keywords/>
  <dcterms:created xsi:type="dcterms:W3CDTF">2026-07-29T18:57:02Z</dcterms:created>
  <dcterms:modified xsi:type="dcterms:W3CDTF">2026-07-29T18:57:02Z</dcterms:modified>
</cp:coreProperties>
</file>

<file path=docProps/custom.xml><?xml version="1.0" encoding="utf-8"?>
<Properties xmlns="http://schemas.openxmlformats.org/officeDocument/2006/custom-properties" xmlns:vt="http://schemas.openxmlformats.org/officeDocument/2006/docPropsVTypes"/>
</file>