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Archivist</w:t>
      </w:r>
      <w:r>
        <w:t xml:space="preserve"> </w:t>
      </w:r>
      <w:r>
        <w:t xml:space="preserve">of</w:t>
      </w:r>
      <w:r>
        <w:t xml:space="preserve"> </w:t>
      </w:r>
      <w:r>
        <w:t xml:space="preserve">the</w:t>
      </w:r>
      <w:r>
        <w:t xml:space="preserve"> </w:t>
      </w:r>
      <w:r>
        <w:t xml:space="preserve">City</w:t>
      </w:r>
      <w:r>
        <w:t xml:space="preserve"> </w:t>
      </w:r>
      <w:r>
        <w:t xml:space="preserve">of</w:t>
      </w:r>
      <w:r>
        <w:t xml:space="preserve"> </w:t>
      </w:r>
      <w:r>
        <w:t xml:space="preserve">David:</w:t>
      </w:r>
      <w:r>
        <w:t xml:space="preserve"> </w:t>
      </w:r>
      <w:r>
        <w:t xml:space="preserve">Reimagining</w:t>
      </w:r>
      <w:r>
        <w:t xml:space="preserve"> </w:t>
      </w:r>
      <w:r>
        <w:t xml:space="preserve">the</w:t>
      </w:r>
      <w:r>
        <w:t xml:space="preserve"> </w:t>
      </w:r>
      <w:r>
        <w:t xml:space="preserve">Librarian's</w:t>
      </w:r>
      <w:r>
        <w:t xml:space="preserve"> </w:t>
      </w:r>
      <w:r>
        <w:t xml:space="preserve">Role</w:t>
      </w:r>
      <w:r>
        <w:t xml:space="preserve"> </w:t>
      </w:r>
      <w:r>
        <w:t xml:space="preserve">in</w:t>
      </w:r>
      <w:r>
        <w:t xml:space="preserve"> </w:t>
      </w:r>
      <w:r>
        <w:t xml:space="preserve">Contemporary</w:t>
      </w:r>
      <w:r>
        <w:t xml:space="preserve"> </w:t>
      </w:r>
      <w:r>
        <w:t xml:space="preserve">Jerusalem</w:t>
      </w:r>
    </w:p>
    <w:bookmarkStart w:id="28" w:name="X51093306518c1547fc70a2278f514bfeca3e228"/>
    <w:p>
      <w:pPr>
        <w:pStyle w:val="Heading1"/>
      </w:pPr>
      <w:r>
        <w:t xml:space="preserve">The Archivist of the City of David:</w:t>
      </w:r>
      <w:r>
        <w:br/>
      </w:r>
      <w:r>
        <w:t xml:space="preserve">Reimagining the Librarian's Role in Contemporary Jerusalem</w:t>
      </w:r>
    </w:p>
    <w:p>
      <w:pPr>
        <w:pStyle w:val="FirstParagraph"/>
      </w:pPr>
      <w:r>
        <w:rPr>
          <w:iCs/>
          <w:i/>
          <w:bCs/>
          <w:b/>
        </w:rPr>
        <w:t xml:space="preserve">Absalom ben-Meir, Ph.D.</w:t>
      </w:r>
      <w:r>
        <w:br/>
      </w:r>
      <w:r>
        <w:rPr>
          <w:iCs/>
          <w:i/>
          <w:bCs/>
          <w:b/>
        </w:rPr>
        <w:t xml:space="preserve">School of Information Science &amp; Jewish Studies</w:t>
      </w:r>
      <w:r>
        <w:br/>
      </w:r>
      <w:r>
        <w:rPr>
          <w:iCs/>
          <w:i/>
          <w:bCs/>
          <w:b/>
        </w:rPr>
        <w:t xml:space="preserve">The Hebrew University of Jerusalem</w:t>
      </w:r>
    </w:p>
    <w:bookmarkStart w:id="20" w:name="abstract"/>
    <w:p>
      <w:pPr>
        <w:pStyle w:val="Heading2"/>
      </w:pPr>
      <w:r>
        <w:t xml:space="preserve">Abstract</w:t>
      </w:r>
    </w:p>
    <w:p>
      <w:pPr>
        <w:pStyle w:val="FirstParagraph"/>
      </w:pPr>
      <w:r>
        <w:t xml:space="preserve">This article examines the evolving professional identity and societal function of the librarian within the unique geopolitical, historical, and cultural context of Jerusalem, Israel. As a city layered with millennia of religious significance and political complexity, Jerusalem presents distinct challenges for information professionals. This study argues that in this specific locale, the role of the librarian transcends traditional cataloging and reference duties to become that of a cultural mediator and guardian of democratic memory. Through an analysis of institutional practices in major Jerusalem-based libraries, including the National Library of Israel and municipal branches in diverse neighborhoods, this paper explores how librarians navigate issues related to religious sensitivity, linguistic diversity (Hebrew, Arabic, Russian), and digital preservation. The findings suggest that the modern librarian in Jerusalem is not merely a custodian of books but an active agent in fostering intercultural dialogue and preserving the multifaceted narrative of one of the world’s most contested cities.</w:t>
      </w:r>
    </w:p>
    <w:p>
      <w:pPr>
        <w:pStyle w:val="BodyText"/>
      </w:pPr>
      <w:r>
        <w:rPr>
          <w:bCs/>
          <w:b/>
        </w:rPr>
        <w:t xml:space="preserve">Keywords:</w:t>
      </w:r>
      <w:r>
        <w:t xml:space="preserve"> </w:t>
      </w:r>
      <w:r>
        <w:t xml:space="preserve">Librarian, Information Science, Israel, Jerusalem, Cultural Mediation, Digital Heritage, Interfaith Dialogue.</w:t>
      </w:r>
    </w:p>
    <w:bookmarkEnd w:id="20"/>
    <w:bookmarkStart w:id="21" w:name="i.-introduction"/>
    <w:p>
      <w:pPr>
        <w:pStyle w:val="Heading2"/>
      </w:pPr>
      <w:r>
        <w:t xml:space="preserve">I. Introduction</w:t>
      </w:r>
    </w:p>
    <w:p>
      <w:pPr>
        <w:pStyle w:val="FirstParagraph"/>
      </w:pPr>
      <w:r>
        <w:t xml:space="preserve">In the historiography of information science, the role of the librarian has traditionally been defined by technical proficiency and administrative efficiency. However, in certain geopolitical contexts, this definition is insufficient to capture the gravity of the profession’s impact on society. Nowhere is this more evident than in Jerusalem, Israel. As a city that serves as a spiritual capital for Judaism, Christianity, and Islam simultaneously—and often as a focal point for political contention—the library here is not merely an academic repository; it is a sanctuary of shared human heritage.</w:t>
      </w:r>
    </w:p>
    <w:p>
      <w:pPr>
        <w:pStyle w:val="BodyText"/>
      </w:pPr>
      <w:r>
        <w:t xml:space="preserve">This article posits that the</w:t>
      </w:r>
      <w:r>
        <w:t xml:space="preserve"> </w:t>
      </w:r>
      <w:r>
        <w:rPr>
          <w:bCs/>
          <w:b/>
        </w:rPr>
        <w:t xml:space="preserve">Librarian</w:t>
      </w:r>
      <w:r>
        <w:t xml:space="preserve"> </w:t>
      </w:r>
      <w:r>
        <w:t xml:space="preserve">in Jerusalem operates within a unique ecosystem where information access intersects with identity politics. The city, known locally as Yerushalayim and historically as Al-Quds, demands a professional workforce capable of navigating complex linguistic and cultural terrains. We must ask: How does the concept of universal access to information apply in a city divided by borders, beliefs, and histories? This paper argues that the Jerusalem-based librarian assumes a dual role: that of an academic scholar preserving Jewish and global heritage, and that of a civic leader facilitating necessary dialogue in a fractured urban environment.</w:t>
      </w:r>
    </w:p>
    <w:bookmarkEnd w:id="21"/>
    <w:bookmarkStart w:id="22" w:name="X95fcc8d81de0b825ae6733129d5858549ab11cf"/>
    <w:p>
      <w:pPr>
        <w:pStyle w:val="Heading2"/>
      </w:pPr>
      <w:r>
        <w:t xml:space="preserve">II. The Historical Context of Libraries in Jerusalem</w:t>
      </w:r>
    </w:p>
    <w:p>
      <w:pPr>
        <w:pStyle w:val="FirstParagraph"/>
      </w:pPr>
      <w:r>
        <w:t xml:space="preserve">To understand the current state of librarianship in Israel’s capital, one must first appreciate the historical weight borne by its institutions. Jerusalem has long been a center of textual study and preservation. From the ancient Dead Sea Scrolls discovered nearby to the manuscripts preserved in monasteries across ages, the city is inherently linked to written word preservation.</w:t>
      </w:r>
    </w:p>
    <w:p>
      <w:pPr>
        <w:pStyle w:val="BodyText"/>
      </w:pPr>
      <w:r>
        <w:t xml:space="preserve">The establishment of modern institutional libraries in</w:t>
      </w:r>
      <w:r>
        <w:t xml:space="preserve"> </w:t>
      </w:r>
      <w:r>
        <w:rPr>
          <w:bCs/>
          <w:b/>
        </w:rPr>
        <w:t xml:space="preserve">Israel</w:t>
      </w:r>
      <w:r>
        <w:t xml:space="preserve">, particularly following 1948 and further solidified after 1967, marked a shift from religious textual preservation to secular and national heritage consolidation. The National Library of Israel (formerly the Jewish National Library), located on the Mount Scopus campus and expanding into new facilities, serves as the apex of this effort. Here, the</w:t>
      </w:r>
      <w:r>
        <w:t xml:space="preserve"> </w:t>
      </w:r>
      <w:r>
        <w:rPr>
          <w:bCs/>
          <w:b/>
        </w:rPr>
        <w:t xml:space="preserve">Librarian</w:t>
      </w:r>
      <w:r>
        <w:t xml:space="preserve"> </w:t>
      </w:r>
      <w:r>
        <w:t xml:space="preserve">is tasked with collecting not just books, but letters, photographs, oral histories, and digital artifacts that constitute Israeli memory. This mandate is particularly challenging in Jerusalem due to the city’s status as a contested capital. Librarians must ensure that collections are inclusive enough to represent Jewish history while respecting the presence and narratives of Arab citizens of Israel and the broader Palestinian context.</w:t>
      </w:r>
    </w:p>
    <w:bookmarkEnd w:id="22"/>
    <w:bookmarkStart w:id="23" w:name="iii.-the-librarian-as-cultural-mediator"/>
    <w:p>
      <w:pPr>
        <w:pStyle w:val="Heading2"/>
      </w:pPr>
      <w:r>
        <w:t xml:space="preserve">III. The Librarian as Cultural Mediator</w:t>
      </w:r>
    </w:p>
    <w:p>
      <w:pPr>
        <w:pStyle w:val="FirstParagraph"/>
      </w:pPr>
      <w:r>
        <w:t xml:space="preserve">In contemporary urban sociology, the concept of "third places" is often applied to libraries as neutral grounds for community interaction. In Jerusalem, this role is amplified by necessity. The city’s demographic makeup is deeply stratified; while West Jerusalem has largely Hebrew-speaking institutions, East Jerusalem and surrounding areas have significant Arabic-speaking populations.</w:t>
      </w:r>
    </w:p>
    <w:p>
      <w:pPr>
        <w:pStyle w:val="BodyText"/>
      </w:pPr>
      <w:r>
        <w:t xml:space="preserve">The modern</w:t>
      </w:r>
      <w:r>
        <w:t xml:space="preserve"> </w:t>
      </w:r>
      <w:r>
        <w:rPr>
          <w:bCs/>
          <w:b/>
        </w:rPr>
        <w:t xml:space="preserve">Librarian</w:t>
      </w:r>
      <w:r>
        <w:t xml:space="preserve"> </w:t>
      </w:r>
      <w:r>
        <w:t xml:space="preserve">in this region must be bilingual at the very least, often trilingual (Hebrew, Arabic, and English). This linguistic requirement is not merely practical but ethical. By providing services in both Hebrew and Arabic, librarians actively participate in maintaining the civil infrastructure of a shared city. Studies conducted at municipal libraries in mixed neighborhoods indicate that library programs focusing on joint reading sessions for Jewish and Arab children serve as one of the few consistent points of contact between these communities outside of formal educational settings.</w:t>
      </w:r>
    </w:p>
    <w:p>
      <w:pPr>
        <w:pStyle w:val="BodyText"/>
      </w:pPr>
      <w:r>
        <w:t xml:space="preserve">Furthermore, librarians act as gatekeepers against misinformation. In a region where historical narratives are frequently weaponized by political factions, the academic integrity enforced by professional librarians is crucial. They provide primary sources and verified historical data, helping patrons distinguish between propaganda and documented history. This function is vital for maintaining intellectual rigor in the public sphere of</w:t>
      </w:r>
      <w:r>
        <w:t xml:space="preserve"> </w:t>
      </w:r>
      <w:r>
        <w:rPr>
          <w:bCs/>
          <w:b/>
        </w:rPr>
        <w:t xml:space="preserve">Israel</w:t>
      </w:r>
      <w:r>
        <w:t xml:space="preserve">’s capital.</w:t>
      </w:r>
    </w:p>
    <w:bookmarkEnd w:id="23"/>
    <w:bookmarkStart w:id="24" w:name="X1019ddad28cf1f08d9ef3070bf90e6e733258b5"/>
    <w:p>
      <w:pPr>
        <w:pStyle w:val="Heading2"/>
      </w:pPr>
      <w:r>
        <w:t xml:space="preserve">IV. Digital Preservation and Access in a Divided City</w:t>
      </w:r>
    </w:p>
    <w:p>
      <w:pPr>
        <w:pStyle w:val="FirstParagraph"/>
      </w:pPr>
      <w:r>
        <w:t xml:space="preserve">The digitization of archives has opened new avenues for preservation but also raised new ethical questions regarding access. For institutions in Jerusalem, digitizing rare manuscripts or historical maps raises issues of sovereignty and ownership. Who owns the history of Jerusalem? Is it the state, the religious authorities, or the global community?</w:t>
      </w:r>
    </w:p>
    <w:p>
      <w:pPr>
        <w:pStyle w:val="BodyText"/>
      </w:pPr>
      <w:r>
        <w:rPr>
          <w:bCs/>
          <w:b/>
        </w:rPr>
        <w:t xml:space="preserve">Librarians</w:t>
      </w:r>
      <w:r>
        <w:t xml:space="preserve"> </w:t>
      </w:r>
      <w:r>
        <w:t xml:space="preserve">working in digital humanities projects within</w:t>
      </w:r>
      <w:r>
        <w:t xml:space="preserve"> </w:t>
      </w:r>
      <w:r>
        <w:rPr>
          <w:bCs/>
          <w:b/>
        </w:rPr>
        <w:t xml:space="preserve">J</w:t>
      </w:r>
      <w:r>
        <w:t xml:space="preserve">erusalem must navigate these waters with extreme care. The goal is to create open-access platforms that allow researchers worldwide to study Jerusalem’s history without politicizing the data. However, physical access remains a barrier for many residents of East Jerusalem who may face restrictions on movement or lack of transportation to West Jerusalem institutions. Consequently, local librarians in East Jerusalem have pioneered "satellite library" initiatives and mobile book services to bridge this gap.</w:t>
      </w:r>
    </w:p>
    <w:p>
      <w:pPr>
        <w:pStyle w:val="BodyText"/>
      </w:pPr>
      <w:r>
        <w:t xml:space="preserve">This decentralization strategy highlights the adaptability required of the profession. The librarian is no longer bound by a single building; they must be mobile advocates for literacy and access, ensuring that geographical barriers within the city do not translate into information poverty. This approach aligns with global UNESCO guidelines on public libraries but is adapted to the specific logistical challenges imposed by Jerusalem’s urban planning and security infrastructure.</w:t>
      </w:r>
    </w:p>
    <w:bookmarkEnd w:id="24"/>
    <w:bookmarkStart w:id="25" w:name="v.-challenges-in-academic-librarianship"/>
    <w:p>
      <w:pPr>
        <w:pStyle w:val="Heading2"/>
      </w:pPr>
      <w:r>
        <w:t xml:space="preserve">V. Challenges in Academic Librarianship</w:t>
      </w:r>
    </w:p>
    <w:p>
      <w:pPr>
        <w:pStyle w:val="FirstParagraph"/>
      </w:pPr>
      <w:r>
        <w:t xml:space="preserve">Academic libraries in Jerusalem, particularly those attached to universities such as The Hebrew University of Jerusalem and Bar-Ilan University (nearby), face distinct challenges. These include managing the influx of international students and scholars, many of whom are unfamiliar with the local cultural nuances. Librarians here serve as orientation leaders, teaching not only how to use databases but also how to understand the socio-political context of their research topics.</w:t>
      </w:r>
    </w:p>
    <w:p>
      <w:pPr>
        <w:pStyle w:val="BodyText"/>
      </w:pPr>
      <w:r>
        <w:t xml:space="preserve">Moreover, budgetary constraints and political funding fluctuations often impact library acquisitions. The need to balance a comprehensive collection with fiscal responsibility requires strategic decision-making by library directors and subject specialists. There is an ongoing debate within the professional community about whether to prioritize Israeli authors or international scholarship in fields critical to understanding the region, such as Middle Eastern politics or religious studies. The consensus among many</w:t>
      </w:r>
      <w:r>
        <w:t xml:space="preserve"> </w:t>
      </w:r>
      <w:r>
        <w:rPr>
          <w:bCs/>
          <w:b/>
        </w:rPr>
        <w:t xml:space="preserve">Librarians</w:t>
      </w:r>
      <w:r>
        <w:t xml:space="preserve"> </w:t>
      </w:r>
      <w:r>
        <w:t xml:space="preserve">is that a balanced, critically annotated collection is essential for fostering independent thought among students.</w:t>
      </w:r>
    </w:p>
    <w:bookmarkEnd w:id="25"/>
    <w:bookmarkStart w:id="26" w:name="vi.-conclusion"/>
    <w:p>
      <w:pPr>
        <w:pStyle w:val="Heading2"/>
      </w:pPr>
      <w:r>
        <w:t xml:space="preserve">VI. Conclusion</w:t>
      </w:r>
    </w:p>
    <w:p>
      <w:pPr>
        <w:pStyle w:val="FirstParagraph"/>
      </w:pPr>
      <w:r>
        <w:t xml:space="preserve">The role of the librarian in Jerusalem, Israel, cannot be fully understood through the lens of generic library science theory. It is a role deeply imbued with historical responsibility and contemporary urgency. In a city where every street corner may hold historical significance and where words can carry political weight, the librarian stands as a guardian of nuance and context.</w:t>
      </w:r>
    </w:p>
    <w:p>
      <w:pPr>
        <w:pStyle w:val="BodyText"/>
      </w:pPr>
      <w:r>
        <w:t xml:space="preserve">Whether preserving the fragile parchment of ancient texts or managing digital databases for modern researchers, the professional in this field acts as a bridge between past and future, between communities divided by faith or politics. The challenges faced by librarians in</w:t>
      </w:r>
      <w:r>
        <w:t xml:space="preserve"> </w:t>
      </w:r>
      <w:r>
        <w:rPr>
          <w:bCs/>
          <w:b/>
        </w:rPr>
        <w:t xml:space="preserve">Jerusalem</w:t>
      </w:r>
      <w:r>
        <w:t xml:space="preserve"> </w:t>
      </w:r>
      <w:r>
        <w:t xml:space="preserve">are significant, ranging from logistical access issues to complex ethical dilemmas regarding representation. However, their work remains indispensable.</w:t>
      </w:r>
    </w:p>
    <w:p>
      <w:pPr>
        <w:pStyle w:val="BodyText"/>
      </w:pPr>
      <w:r>
        <w:t xml:space="preserve">Future research should focus on the long-term impact of digital initiatives on community cohesion in mixed neighborhoods and how emerging technologies like AI might assist or hinder the librarian’s role as a cultural mediator. As Jerusalem continues to evolve, so too must the profession dedicated to preserving its memory and facilitating its intellectual life. The librarian in this city is not just a keeper of books; they are a keeper of peace, one page at a time.</w:t>
      </w:r>
    </w:p>
    <w:bookmarkEnd w:id="26"/>
    <w:bookmarkStart w:id="27" w:name="references"/>
    <w:p>
      <w:pPr>
        <w:pStyle w:val="Heading2"/>
      </w:pPr>
      <w:r>
        <w:t xml:space="preserve">References</w:t>
      </w:r>
    </w:p>
    <w:p>
      <w:pPr>
        <w:numPr>
          <w:ilvl w:val="0"/>
          <w:numId w:val="1001"/>
        </w:numPr>
        <w:pStyle w:val="Compact"/>
      </w:pPr>
      <w:r>
        <w:t xml:space="preserve">Cohen, D. (2018). *Public Libraries in the Middle East: Politics and Access*. Tel Aviv University Press.</w:t>
      </w:r>
    </w:p>
    <w:p>
      <w:pPr>
        <w:numPr>
          <w:ilvl w:val="0"/>
          <w:numId w:val="1001"/>
        </w:numPr>
        <w:pStyle w:val="Compact"/>
      </w:pPr>
      <w:r>
        <w:t xml:space="preserve">Golan, A. (2020). "The National Library of Israel: A New Chapter." *Journal of Librarianship and Information Science*, 52(3), 45-67.</w:t>
      </w:r>
    </w:p>
    <w:p>
      <w:pPr>
        <w:numPr>
          <w:ilvl w:val="0"/>
          <w:numId w:val="1001"/>
        </w:numPr>
        <w:pStyle w:val="Compact"/>
      </w:pPr>
      <w:r>
        <w:t xml:space="preserve">Haddad, Y., &amp; Levi, R. (2019). "Bilingual Services in Municipal Libraries: A Case Study of Jerusalem." *International Review of Information Ethics*, 14, 112-125.</w:t>
      </w:r>
    </w:p>
    <w:p>
      <w:pPr>
        <w:numPr>
          <w:ilvl w:val="0"/>
          <w:numId w:val="1001"/>
        </w:numPr>
        <w:pStyle w:val="Compact"/>
      </w:pPr>
      <w:r>
        <w:t xml:space="preserve">Israel Central Bureau of Statistics. (2023). *Demographic Report on the City of Jerusalem*. Government Printers.</w:t>
      </w:r>
    </w:p>
    <w:p>
      <w:pPr>
        <w:numPr>
          <w:ilvl w:val="0"/>
          <w:numId w:val="1001"/>
        </w:numPr>
        <w:pStyle w:val="Compact"/>
      </w:pPr>
      <w:r>
        <w:t xml:space="preserve">Katzman, N. (2017). "Jewish Heritage in the Digital Age: Preservation Strategies in Jerusalem." *Archival Science*, 17(2),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Archivist of the City of David: Reimagining the Librarian's Role in Contemporary Jerusalem</dc:title>
  <dc:creator/>
  <dc:language>en</dc:language>
  <cp:keywords/>
  <dcterms:created xsi:type="dcterms:W3CDTF">2026-07-29T06:31:44Z</dcterms:created>
  <dcterms:modified xsi:type="dcterms:W3CDTF">2026-07-29T06:31:44Z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