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Japan: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Osaka</w:t>
      </w:r>
    </w:p>
    <w:bookmarkStart w:id="31" w:name="Xd75115fac472e98419eae8d657f6fa7eec5085f"/>
    <w:p>
      <w:pPr>
        <w:pStyle w:val="Heading1"/>
      </w:pPr>
      <w:r>
        <w:t xml:space="preserve">The Evolution and Strategic Role of the Librarian in Japan:</w:t>
      </w:r>
      <w:r>
        <w:br/>
      </w:r>
      <w:r>
        <w:t xml:space="preserve">A Case Study of Osaka</w:t>
      </w:r>
    </w:p>
    <w:p>
      <w:pPr>
        <w:pStyle w:val="FirstParagraph"/>
      </w:pPr>
      <w:r>
        <w:rPr>
          <w:bCs/>
          <w:b/>
        </w:rPr>
        <w:t xml:space="preserve">Author:</w:t>
      </w:r>
      <w:r>
        <w:t xml:space="preserve"> </w:t>
      </w:r>
      <w:r>
        <w:t xml:space="preserve">Dr. Hiroshi Tanaka</w:t>
      </w:r>
      <w:r>
        <w:br/>
      </w:r>
      <w:r>
        <w:t xml:space="preserve">School of Information Science, Kansai University</w:t>
      </w:r>
    </w:p>
    <w:p>
      <w:pPr>
        <w:pStyle w:val="BodyText"/>
      </w:pPr>
      <w:r>
        <w:rPr>
          <w:bCs/>
          <w:b/>
        </w:rPr>
        <w:t xml:space="preserve">Date:</w:t>
      </w:r>
      <w:r>
        <w:t xml:space="preserve"> </w:t>
      </w:r>
      <w:r>
        <w:t xml:space="preserve">October 2023</w:t>
      </w:r>
      <w:r>
        <w:br/>
      </w:r>
      <w:r>
        <w:rPr>
          <w:iCs/>
          <w:i/>
        </w:rPr>
        <w:t xml:space="preserve">JOURNAL OF ASIAN LIBRARY AND INFORMATION SCIENCE</w:t>
      </w:r>
    </w:p>
    <w:bookmarkStart w:id="20" w:name="abstract"/>
    <w:p>
      <w:pPr>
        <w:pStyle w:val="Heading3"/>
      </w:pPr>
      <w:r>
        <w:t xml:space="preserve">Abstract</w:t>
      </w:r>
    </w:p>
    <w:p>
      <w:pPr>
        <w:pStyle w:val="FirstParagraph"/>
      </w:pPr>
      <w:r>
        <w:t xml:space="preserve">This article examines the transformative role of the librarian in contemporary Japan, with a specific focus on the metropolitan context of Osaka. As digital transformation accelerates and demographic shifts challenge traditional library models, the function of the librarian has evolved from passive custodian of books to active community facilitator and information architect. This study analyzes how librarians in Osaka are adapting to these pressures by leveraging local cultural heritage, engaging with international populations due to increased tourism and business activity, and integrating digital literacy programs. The findings suggest that the modern librarian in Japan is becoming a critical node in the social infrastructure of cities like Osaka, bridging the gap between traditional knowledge preservation and modern informational needs.</w:t>
      </w:r>
    </w:p>
    <w:bookmarkEnd w:id="20"/>
    <w:bookmarkStart w:id="21" w:name="introduction"/>
    <w:p>
      <w:pPr>
        <w:pStyle w:val="Heading2"/>
      </w:pPr>
      <w:r>
        <w:t xml:space="preserve">1. Introduction</w:t>
      </w:r>
    </w:p>
    <w:p>
      <w:pPr>
        <w:pStyle w:val="FirstParagraph"/>
      </w:pPr>
      <w:r>
        <w:t xml:space="preserve">In recent decades, the profession of librarianship globally has undergone significant paradigm shifts. However, in Japan, these changes intersect with unique cultural, linguistic, and structural dynamics that define the role of the librarian within Japanese society. Nowhere is this intersection more evident than in Osaka (Japan), a city historically known as "The Nation's Kitchen" and currently undergoing rapid urbanization and internationalization. This article explores how the librarian operates within this specific socio-economic landscape.</w:t>
      </w:r>
    </w:p>
    <w:p>
      <w:pPr>
        <w:pStyle w:val="BodyText"/>
      </w:pPr>
      <w:r>
        <w:t xml:space="preserve">Traditional views of the librarian in Japan were rooted in Confucian ideals of scholarship and quiet preservation. However, the 21st century has demanded a redefinition of this role. In Osaka, where library usage rates are among the highest in Japan, librarians must now balance high-volume circulation with specialized information services for diverse demographics, including elderly residents and growing populations of foreign nationals.</w:t>
      </w:r>
    </w:p>
    <w:bookmarkEnd w:id="21"/>
    <w:bookmarkStart w:id="22" w:name="X2af32711338bb15e4c899353e288de9b82f07c7"/>
    <w:p>
      <w:pPr>
        <w:pStyle w:val="Heading2"/>
      </w:pPr>
      <w:r>
        <w:t xml:space="preserve">2. Historical Context: The Librarian in the Japanese System</w:t>
      </w:r>
    </w:p>
    <w:p>
      <w:pPr>
        <w:pStyle w:val="FirstParagraph"/>
      </w:pPr>
      <w:r>
        <w:t xml:space="preserve">To understand the current state of the librarian in Osaka, one must look at the historical evolution of public libraries in Japan. Following World War II, under American influence and subsequent Japanese legislation (the Public Library Law of 1950), libraries were established to democratize knowledge. For decades, the primary duty of a librarian was cataloging and managing physical collections.</w:t>
      </w:r>
    </w:p>
    <w:p>
      <w:pPr>
        <w:pStyle w:val="BodyText"/>
      </w:pPr>
      <w:r>
        <w:t xml:space="preserve">In Osaka, this history is particularly rich due to the city’s long-standing merchant culture and emphasis on education. Libraries in Osaka prefecture have historically served as community hubs for lifelong learning (shakaijin gakushu). However, the late 1990s and early 2000s saw a stagnation in library services, prompting a crisis within the profession. Librarians began to advocate for professional certification and specialized training, leading to the current emphasis on accredited librarian programs across Japanese universities.</w:t>
      </w:r>
    </w:p>
    <w:bookmarkEnd w:id="22"/>
    <w:bookmarkStart w:id="26" w:name="X9f3337ab25638325174e9b5bbcb6755ba34c030"/>
    <w:p>
      <w:pPr>
        <w:pStyle w:val="Heading2"/>
      </w:pPr>
      <w:r>
        <w:t xml:space="preserve">3. The Modern Librarian: Roles and Responsibilities in Osaka</w:t>
      </w:r>
    </w:p>
    <w:bookmarkStart w:id="23" w:name="from-custodian-to-mediator"/>
    <w:p>
      <w:pPr>
        <w:pStyle w:val="Heading3"/>
      </w:pPr>
      <w:r>
        <w:t xml:space="preserve">3.1 From Custodian to Mediator</w:t>
      </w:r>
    </w:p>
    <w:p>
      <w:pPr>
        <w:pStyle w:val="FirstParagraph"/>
      </w:pPr>
      <w:r>
        <w:t xml:space="preserve">The contemporary librarian in Osaka is no longer merely a gatekeeper of books but a mediator between information and users. With the explosion of online misinformation, librarians are increasingly tasked with teaching information literacy. In schools and public libraries across Osaka, librarians conduct workshops on how to verify sources, understand digital footprints, and utilize government databases effectively.</w:t>
      </w:r>
    </w:p>
    <w:bookmarkEnd w:id="23"/>
    <w:bookmarkStart w:id="24" w:name="Xb8708571bfecaff532497e2edeecf473b916c92"/>
    <w:p>
      <w:pPr>
        <w:pStyle w:val="Heading3"/>
      </w:pPr>
      <w:r>
        <w:t xml:space="preserve">3.2 Community Engagement and Social Infrastructure</w:t>
      </w:r>
    </w:p>
    <w:p>
      <w:pPr>
        <w:pStyle w:val="FirstParagraph"/>
      </w:pPr>
      <w:r>
        <w:t xml:space="preserve">Osaka has faced demographic challenges similar to other parts of Japan, including an aging population and declining birth rates. Librarians have responded by transforming libraries into "community plazas." In neighborhoods such as Tennoji and Naniwa, librarians organize reading groups for the elderly to combat isolation, provide spaces for remote work during the post-pandemic era, and host events that foster neighborhood cohesion. The librarian acts as a social worker in many contexts, identifying vulnerable individuals through their library interactions and connecting them with municipal support services.</w:t>
      </w:r>
    </w:p>
    <w:bookmarkEnd w:id="24"/>
    <w:bookmarkStart w:id="25" w:name="X5c0a8ee660fd0e17a35045260adb9811d29f8b1"/>
    <w:p>
      <w:pPr>
        <w:pStyle w:val="Heading3"/>
      </w:pPr>
      <w:r>
        <w:t xml:space="preserve">3.3 Internationalization and Multilingual Services</w:t>
      </w:r>
    </w:p>
    <w:p>
      <w:pPr>
        <w:pStyle w:val="FirstParagraph"/>
      </w:pPr>
      <w:r>
        <w:t xml:space="preserve">A unique aspect of the librarian’s role in Osaka is the response to globalization. As Osaka hosts major international exhibitions (such as past Expo events) and attracts significant tourism, public libraries have expanded their multilingual collections. Librarians are now expected to possess basic proficiency in English, Chinese, Korean, and other languages to assist non-Japanese speakers. This requires a shift in professional development for librarians, emphasizing cross-cultural communication skills alongside traditional library science.</w:t>
      </w:r>
    </w:p>
    <w:bookmarkEnd w:id="25"/>
    <w:bookmarkEnd w:id="26"/>
    <w:bookmarkStart w:id="27" w:name="digital-transformation-and-the-future"/>
    <w:p>
      <w:pPr>
        <w:pStyle w:val="Heading2"/>
      </w:pPr>
      <w:r>
        <w:t xml:space="preserve">4. Digital Transformation and the Future</w:t>
      </w:r>
    </w:p>
    <w:p>
      <w:pPr>
        <w:pStyle w:val="FirstParagraph"/>
      </w:pPr>
      <w:r>
        <w:t xml:space="preserve">The integration of technology into the daily operations of libraries in Osaka presents both challenges and opportunities for the librarian. The implementation of automated check-out systems and digital lending platforms has reduced manual tasks, allowing librarians to focus more on user consultation services. However, it also requires continuous upskilling.</w:t>
      </w:r>
    </w:p>
    <w:p>
      <w:pPr>
        <w:pStyle w:val="BodyText"/>
      </w:pPr>
      <w:r>
        <w:t xml:space="preserve">Furthermore, Osaka’s smart city initiatives are influencing library services. Librarians are beginning to utilize data analytics to understand borrowing patterns and community interests in real-time. This data-driven approach allows for more responsive collection development and programming. For instance, if data shows a surge in interest regarding local history among young adults, the librarian can curate specific exhibits or digital archives on Osaka’s Edo-period heritage.</w:t>
      </w:r>
    </w:p>
    <w:bookmarkEnd w:id="27"/>
    <w:bookmarkStart w:id="28" w:name="X42e28103acc8dbeb5504e7e821f8185c591afb6"/>
    <w:p>
      <w:pPr>
        <w:pStyle w:val="Heading2"/>
      </w:pPr>
      <w:r>
        <w:t xml:space="preserve">5. Challenges Facing the Librarian Profession</w:t>
      </w:r>
    </w:p>
    <w:p>
      <w:pPr>
        <w:pStyle w:val="FirstParagraph"/>
      </w:pPr>
      <w:r>
        <w:t xml:space="preserve">Despite these advancements, librarians in Japan face significant structural challenges. Budget constraints in local municipalities often limit hiring opportunities, leading to a reliance part-time staff or volunteers who may not hold full librarian certification. This creates a disparity in service quality across different wards of Osaka.</w:t>
      </w:r>
    </w:p>
    <w:p>
      <w:pPr>
        <w:pStyle w:val="BodyText"/>
      </w:pPr>
      <w:r>
        <w:t xml:space="preserve">Additionally, the professional status of librarians remains somewhat ambiguous compared to other public sector roles. There is an ongoing debate within the Library Association of Japan regarding the necessity for standardized licensure and better career progression paths. For the librarian to fully realize their potential as community leaders in cities like Osaka, these systemic issues must be addressed.</w:t>
      </w:r>
    </w:p>
    <w:bookmarkEnd w:id="28"/>
    <w:bookmarkStart w:id="29" w:name="conclusion"/>
    <w:p>
      <w:pPr>
        <w:pStyle w:val="Heading2"/>
      </w:pPr>
      <w:r>
        <w:t xml:space="preserve">6. Conclusion</w:t>
      </w:r>
    </w:p>
    <w:p>
      <w:pPr>
        <w:pStyle w:val="FirstParagraph"/>
      </w:pPr>
      <w:r>
        <w:t xml:space="preserve">The role of the librarian in Japan, particularly in a dynamic urban center like Osaka, is undergoing a profound transformation. No longer confined to the quiet stacks, today’s librarian is an active agent of social change, digital education, and cultural preservation. By adapting to the specific needs of Osaka’s diverse population—from elderly residents seeking connection to international visitors seeking information—librarians are redefining their relevance in modern society.</w:t>
      </w:r>
    </w:p>
    <w:p>
      <w:pPr>
        <w:pStyle w:val="BodyText"/>
      </w:pPr>
      <w:r>
        <w:t xml:space="preserve">Future research should focus on longitudinal studies of library usage patterns in Osaka post-pandemic and the effectiveness of multilingual services. As Japan continues to navigate demographic and technological shifts, the librarian will remain an essential figure in maintaining social cohesion and intellectual vitality. The story of the librarian in Osaka is ultimately a story of adaptation, resilience, and community-centric service.</w:t>
      </w:r>
    </w:p>
    <w:bookmarkEnd w:id="29"/>
    <w:bookmarkStart w:id="30" w:name="references"/>
    <w:p>
      <w:pPr>
        <w:pStyle w:val="Heading2"/>
      </w:pPr>
      <w:r>
        <w:t xml:space="preserve">References</w:t>
      </w:r>
    </w:p>
    <w:p>
      <w:pPr>
        <w:pStyle w:val="FirstParagraph"/>
      </w:pPr>
      <w:r>
        <w:t xml:space="preserve">[1] Library Association of Japan. (2021). *Annual Report on Public Library Statistics*. Tokyo: Laj Press.</w:t>
      </w:r>
    </w:p>
    <w:p>
      <w:pPr>
        <w:pStyle w:val="BodyText"/>
      </w:pPr>
      <w:r>
        <w:t xml:space="preserve">[2] Ministry of Education, Culture, Sports, Science and Technology. (2020). *White Paper on Cultural Affairs*. Tokyo: MEXT.</w:t>
      </w:r>
    </w:p>
    <w:p>
      <w:pPr>
        <w:pStyle w:val="BodyText"/>
      </w:pPr>
      <w:r>
        <w:t xml:space="preserve">[3] Tanaka, H., &amp; Smith, J. (2019). "Digital Literacy in Asian Libraries: A Comparative Study." *Journal of Information Science*, 45(3), 112-128.</w:t>
      </w:r>
    </w:p>
    <w:p>
      <w:pPr>
        <w:pStyle w:val="BodyText"/>
      </w:pPr>
      <w:r>
        <w:t xml:space="preserve">[4] Osaka Prefectural Government. (2022). *Strategic Plan for Urban Community Development*. Osaka City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Librarian in Japan: A Case Study of Osaka</dc:title>
  <dc:creator/>
  <dc:language>en</dc:language>
  <cp:keywords/>
  <dcterms:created xsi:type="dcterms:W3CDTF">2026-07-29T17:29:59Z</dcterms:created>
  <dcterms:modified xsi:type="dcterms:W3CDTF">2026-07-29T17:29:59Z</dcterms:modified>
</cp:coreProperties>
</file>

<file path=docProps/custom.xml><?xml version="1.0" encoding="utf-8"?>
<Properties xmlns="http://schemas.openxmlformats.org/officeDocument/2006/custom-properties" xmlns:vt="http://schemas.openxmlformats.org/officeDocument/2006/docPropsVTypes"/>
</file>