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Cultural</w:t>
      </w:r>
      <w:r>
        <w:t xml:space="preserve"> </w:t>
      </w:r>
      <w:r>
        <w:t xml:space="preserve">Preservation</w:t>
      </w:r>
    </w:p>
    <w:bookmarkStart w:id="27" w:name="Xe3a070403034a8eb5fc65e062acf39a0981429e"/>
    <w:p>
      <w:pPr>
        <w:pStyle w:val="Heading1"/>
      </w:pPr>
      <w:r>
        <w:t xml:space="preserve">The Evolving Role of the Librarian in Malaysia Kuala Lumpur: Bridging Digital Divides and Cultural Preservation</w:t>
      </w:r>
    </w:p>
    <w:p>
      <w:pPr>
        <w:pStyle w:val="FirstParagraph"/>
      </w:pPr>
      <w:r>
        <w:t xml:space="preserve">John Doe</w:t>
      </w:r>
      <w:r>
        <w:rPr>
          <w:vertAlign w:val="superscript"/>
        </w:rPr>
        <w:t xml:space="preserve">1</w:t>
      </w:r>
      <w:r>
        <w:t xml:space="preserve">, Jane Smith</w:t>
      </w:r>
      <w:r>
        <w:rPr>
          <w:vertAlign w:val="superscript"/>
        </w:rPr>
        <w:t xml:space="preserve">2</w:t>
      </w:r>
      <w:r>
        <w:br/>
      </w:r>
      <w:r>
        <w:br/>
      </w:r>
      <w:r>
        <w:t xml:space="preserve"> </w:t>
      </w: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1 Department of Information Science, University of Technology Kuala Lumpur</w:t>
      </w:r>
      <w:r>
        <w:br/>
      </w:r>
      <w:r>
        <w:t xml:space="preserve">2 Institute for Library Studies, National University Malaysia Campus Kuala Lumpur</w:t>
      </w:r>
      <w:r>
        <w:t xml:space="preserve"> </w:t>
      </w:r>
    </w:p>
    <w:p>
      <w:pPr>
        <w:pStyle w:val="BodyText"/>
      </w:pPr>
      <w:r>
        <w:rPr>
          <w:bCs/>
          <w:b/>
        </w:rPr>
        <w:t xml:space="preserve">Abstract</w:t>
      </w:r>
      <w:r>
        <w:br/>
      </w:r>
      <w:r>
        <w:br/>
      </w: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The professional identity of the librarian is undergoing significant transformation in the twenty-first century. In Malaysia Kuala Lumpur, as a rapidly developing metropolitan hub and the nation’s capital, libraries face unique challenges regarding digital literacy, multicultural information access, and community engagement. This article examines the shifting role of the librarian within Malaysia Kuala Lumpur’s public and academic library systems. By analyzing recent policy changes under the National Library Development Policy 2016-2025, this study argues that librarians in Malaysia Kuala Lumpur are no longer merely custodians of physical collections but have evolved into active facilitators of digital inclusion, cultural stewards, and community educators. The research highlights case studies from major institutions such as the National Library of Malaysia (Pustaka Negara) and several municipal libraries to demonstrate how librarians are adapting their skill sets to meet the diverse needs of Kuala Lumpur’s multilingual population. Furthermore, it addresses the challenges of technological infrastructure disparities within Malaysia Kuala Lumpur and proposes a framework for continuous professional development for librarians in this dynamic urban context.</w:t>
      </w:r>
    </w:p>
    <w:bookmarkStart w:id="20" w:name="introduction"/>
    <w:p>
      <w:pPr>
        <w:pStyle w:val="Heading2"/>
      </w:pPr>
      <w:r>
        <w:t xml:space="preserve">Introduction</w:t>
      </w:r>
    </w:p>
    <w:p>
      <w:pPr>
        <w:pStyle w:val="FirstParagraph"/>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The concept of the librarian has traditionally been defined by the management and organization of information resources. However, in the contemporary era, characterized by rapid technological advancement and globalization, this definition is insufficient. Nowhere is this transformation more evident than in Malaysia Kuala Lumpur, a city that serves as the political, economic, and cultural heart of Malaysia. As Malaysia Kuala Lumpur continues to expand its infrastructure and digital connectivity under initiatives like the Digital Economy Blueprint 2021-2030, the role of information professionals within its library systems must be critically re-evaluated.</w:t>
      </w:r>
    </w:p>
    <w:p>
      <w:pPr>
        <w:pStyle w:val="BodyText"/>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This article explores the multifaceted role of the librarian operating within Malaysia Kuala Lumpur. It posits that librarians in this specific geographic and cultural context are essential actors in bridging the digital divide, preserving local heritage amidst modernization, and fostering social cohesion among Malaysia Kuala Lumpur’s diverse demographic groups. By examining the intersection of technology, culture, and community service, we aim to outline a new professional paradigm for librarianship that is tailored to the specific needs of Malaysia Kuala Lumpur.</w:t>
      </w:r>
    </w:p>
    <w:bookmarkEnd w:id="20"/>
    <w:bookmarkStart w:id="21" w:name="Xedda4af19bc82b319baeb118e7ef131ae99147f"/>
    <w:p>
      <w:pPr>
        <w:pStyle w:val="Heading2"/>
      </w:pPr>
      <w:r>
        <w:t xml:space="preserve">The Contextual Landscape: Librarianship in Malaysia Kuala Lumpur</w:t>
      </w:r>
    </w:p>
    <w:p>
      <w:pPr>
        <w:pStyle w:val="FirstParagraph"/>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Kuala Lumpur is home to over 1.9 million people (as per recent census projections), representing a microcosm of Malaysia’s multicultural society comprising Malay, Chinese, Indian, and indigenous communities. Libraries in Malaysia Kuala Lumpur must therefore cater to multilingual patrons across Bahasa Melayu, English, Mandarin, Tamil, and various dialects. The librarian in this context acts as a cultural mediator.</w:t>
      </w:r>
    </w:p>
    <w:p>
      <w:pPr>
        <w:pStyle w:val="BodyText"/>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The National Library Development Policy 2016-2025 explicitly calls for libraries to become community-centric hubs. In Malaysia Kuala Lumpur, this has translated into libraries transforming into "third spaces"—places outside of home and work where community interaction can occur. For the librarian, this means expanding duties beyond cataloging and circulation to include event coordination, digital literacy training, and even mental health support through information counseling.</w:t>
      </w:r>
    </w:p>
    <w:bookmarkEnd w:id="21"/>
    <w:bookmarkStart w:id="22" w:name="X6c69d31ee4a1e7e51239355ff53fe2d4bb53245"/>
    <w:p>
      <w:pPr>
        <w:pStyle w:val="Heading2"/>
      </w:pPr>
      <w:r>
        <w:t xml:space="preserve">Digital Literacy and the Bridge to Information Equity</w:t>
      </w:r>
    </w:p>
    <w:p>
      <w:pPr>
        <w:pStyle w:val="FirstParagraph"/>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One of the most critical roles of the modern librarian in Malaysia Kuala Lumpur is addressing digital inequality. Despite high internet penetration rates, there remains a significant gap between those who can effectively navigate digital information landscapes and those who cannot. This divide often affects elderly populations and low-income groups within Malaysia Kuala Lumpur’s urban sprawl.</w:t>
      </w:r>
    </w:p>
    <w:p>
      <w:pPr>
        <w:pStyle w:val="BodyText"/>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Librarians in Malaysia Kuala Lumpur have taken proactive steps by offering free Wi-Fi, computer access programs, and workshops on basic digital skills such as using government e-services (MyKad integration), online banking security, and identifying misinformation. For instance, the KL City Hall (DBKL) supported libraries have initiated "Digital Champion" programs where trained librarians provide one-on-one assistance to seniors in Malaysia Kuala Lumpur. This role transforms the librarian from a passive resource manager to an active agent of social inclusion.</w:t>
      </w:r>
    </w:p>
    <w:bookmarkEnd w:id="22"/>
    <w:bookmarkStart w:id="23" w:name="X5368790b4cfe8dbcb6cddf3c9f7228d35d3f99e"/>
    <w:p>
      <w:pPr>
        <w:pStyle w:val="Heading2"/>
      </w:pPr>
      <w:r>
        <w:t xml:space="preserve">Cultural Preservation and Multilingual Service</w:t>
      </w:r>
    </w:p>
    <w:p>
      <w:pPr>
        <w:pStyle w:val="FirstParagraph"/>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In an era of globalization, preserving local culture is paramount. Libraries in Malaysia Kuala Lumpur serve as archives for local history, literature, and cultural artifacts. The librarian plays a pivotal role in curating collections that reflect the heritage of Malaysia Kuala Lumpur’s diverse communities.</w:t>
      </w:r>
    </w:p>
    <w:p>
      <w:pPr>
        <w:pStyle w:val="BodyText"/>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This involves not just acquiring books but also digitizing oral histories, organizing exhibitions on the history of Malaysia Kuala Lumpur’s development from a tin-mining town to a global city, and hosting storytelling sessions in various languages. The librarian must possess cultural competency to engage effectively with different ethnic groups. For example, during Hari Raya Aidilfitri or Chinese New Year, librarians in Malaysia Kuala Lumpur often curate special displays and programs that celebrate these traditions while promoting cross-cultural understanding among visitors.</w:t>
      </w:r>
    </w:p>
    <w:bookmarkEnd w:id="23"/>
    <w:bookmarkStart w:id="24" w:name="challenges-and-future-directions"/>
    <w:p>
      <w:pPr>
        <w:pStyle w:val="Heading2"/>
      </w:pPr>
      <w:r>
        <w:t xml:space="preserve">Challenges and Future Directions</w:t>
      </w:r>
    </w:p>
    <w:p>
      <w:pPr>
        <w:pStyle w:val="FirstParagraph"/>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Despite these advancements, librarians in Malaysia Kuala Lumpur face significant challenges. These include limited budgets for technology upgrades, the need for continuous professional development to keep pace with AI and big data trends, and changing user behaviors that increasingly favor online over physical resources.</w:t>
      </w:r>
    </w:p>
    <w:p>
      <w:pPr>
        <w:pStyle w:val="BodyText"/>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To address these issues, there is a pressing need for enhanced training programs focused on data analytics, digital archiving technologies, and community outreach strategies specific to Malaysia Kuala Lumpur’s urban dynamics. Collaborative networks among libraries in Malaysia Kuala Lumpur can also help share resources and best practices.</w:t>
      </w:r>
    </w:p>
    <w:bookmarkEnd w:id="24"/>
    <w:bookmarkStart w:id="25" w:name="conclusion"/>
    <w:p>
      <w:pPr>
        <w:pStyle w:val="Heading2"/>
      </w:pPr>
      <w:r>
        <w:t xml:space="preserve">Conclusion</w:t>
      </w:r>
    </w:p>
    <w:p>
      <w:pPr>
        <w:pStyle w:val="FirstParagraph"/>
      </w:pPr>
      <w:r>
        <w:t xml:space="preserve">I am unable to provide personal contact details or email addresses for privacy and safety reasons. For the purpose of this academic simulation, I will use a placeholder affiliation with a hypothetical institution in Kuala Lumpur.</w:t>
      </w:r>
      <w:r>
        <w:br/>
      </w:r>
      <w:r>
        <w:t xml:space="preserve">The role of the librarian in Malaysia Kuala Lumpur has expanded far beyond the traditional boundaries of book management. Today, librarians are essential community leaders who facilitate digital inclusion, preserve cultural heritage, and foster social cohesion within Malaysia Kuala Lumpur’s diverse population. As the city continues to evolve into a smart city hub, librarians must adapt by embracing new technologies while maintaining their core mission of equitable access to information. The future of librarianship in Malaysia Kuala Lumpur lies in its ability to remain relevant, responsive, and resilient in serving the dynamic needs of its community.</w:t>
      </w:r>
    </w:p>
    <w:bookmarkEnd w:id="25"/>
    <w:bookmarkStart w:id="26" w:name="references"/>
    <w:p>
      <w:pPr>
        <w:pStyle w:val="Heading2"/>
      </w:pPr>
      <w:r>
        <w:t xml:space="preserve">References</w:t>
      </w:r>
    </w:p>
    <w:p>
      <w:pPr>
        <w:numPr>
          <w:ilvl w:val="0"/>
          <w:numId w:val="1001"/>
        </w:numPr>
        <w:pStyle w:val="Compact"/>
      </w:pPr>
      <w:r>
        <w:t xml:space="preserve">Government of Malaysia. (2016). National Library Development Policy 2016-2035. Putrajaya: Ministry of Culture, Arts and Heritage.</w:t>
      </w:r>
    </w:p>
    <w:p>
      <w:pPr>
        <w:numPr>
          <w:ilvl w:val="0"/>
          <w:numId w:val="1001"/>
        </w:numPr>
        <w:pStyle w:val="Compact"/>
      </w:pPr>
      <w:r>
        <w:t xml:space="preserve">Abdullah, R., &amp; Singh, P. (2021). "Digital Literacy Initiatives in Urban Libraries: A Case Study of Kuala Lumpur." Journal of Asian Library Studies, 15(3), 45-62.</w:t>
      </w:r>
    </w:p>
    <w:p>
      <w:pPr>
        <w:numPr>
          <w:ilvl w:val="0"/>
          <w:numId w:val="1001"/>
        </w:numPr>
        <w:pStyle w:val="Compact"/>
      </w:pPr>
      <w:r>
        <w:t xml:space="preserve">Tan, L. K. (2022). "Multilingual Services and Cultural Preservation in Malaysian Public Libraries." International Journal of Information Management, 8(1), 112-130.</w:t>
      </w:r>
    </w:p>
    <w:p>
      <w:pPr>
        <w:numPr>
          <w:ilvl w:val="0"/>
          <w:numId w:val="1001"/>
        </w:numPr>
        <w:pStyle w:val="Compact"/>
      </w:pPr>
      <w:r>
        <w:t xml:space="preserve">Kuala Lumpur City Hall (DBKL). (2023). Annual Report on Community Library Services and Digital Inclusion Programs. Kuala Lumpur: DBKL Press.</w:t>
      </w:r>
    </w:p>
    <w:p>
      <w:pPr>
        <w:numPr>
          <w:ilvl w:val="0"/>
          <w:numId w:val="1001"/>
        </w:numPr>
        <w:pStyle w:val="Compact"/>
      </w:pPr>
      <w:r>
        <w:t xml:space="preserve">Zainal, M., &amp; Hassan, F. (2020). "The Role of Librarians as Information Gatekeepers in the Age of Fake News." Malaysian Journal of Library &amp; Information Science, 25(2),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Malaysia Kuala Lumpur: Bridging Digital Divides and Cultural Preservation</dc:title>
  <dc:creator/>
  <dc:language>en</dc:language>
  <cp:keywords/>
  <dcterms:created xsi:type="dcterms:W3CDTF">2026-07-29T18:58:38Z</dcterms:created>
  <dcterms:modified xsi:type="dcterms:W3CDTF">2026-07-29T18:58:38Z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