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r>
        <w:t xml:space="preserve"> </w:t>
      </w:r>
      <w:r>
        <w:t xml:space="preserve">A</w:t>
      </w:r>
      <w:r>
        <w:t xml:space="preserve"> </w:t>
      </w:r>
      <w:r>
        <w:t xml:space="preserve">Paradigm</w:t>
      </w:r>
      <w:r>
        <w:t xml:space="preserve"> </w:t>
      </w:r>
      <w:r>
        <w:t xml:space="preserve">Shift</w:t>
      </w:r>
      <w:r>
        <w:t xml:space="preserve"> </w:t>
      </w:r>
      <w:r>
        <w:t xml:space="preserve">towards</w:t>
      </w:r>
      <w:r>
        <w:t xml:space="preserve"> </w:t>
      </w:r>
      <w:r>
        <w:t xml:space="preserve">Information</w:t>
      </w:r>
      <w:r>
        <w:t xml:space="preserve"> </w:t>
      </w:r>
      <w:r>
        <w:t xml:space="preserve">Literacy</w:t>
      </w:r>
      <w:r>
        <w:t xml:space="preserve"> </w:t>
      </w:r>
      <w:r>
        <w:t xml:space="preserve">and</w:t>
      </w:r>
      <w:r>
        <w:t xml:space="preserve"> </w:t>
      </w:r>
      <w:r>
        <w:t xml:space="preserve">Cultural</w:t>
      </w:r>
      <w:r>
        <w:t xml:space="preserve"> </w:t>
      </w:r>
      <w:r>
        <w:t xml:space="preserve">Stewardship</w:t>
      </w:r>
    </w:p>
    <w:p>
      <w:pPr>
        <w:pStyle w:val="FirstParagraph"/>
      </w:pPr>
      <w:r>
        <w:t xml:space="preserve">```html</w:t>
      </w:r>
    </w:p>
    <w:bookmarkStart w:id="27" w:name="X308b5479acfd81f258bafb51c16afa29f383ae1"/>
    <w:p>
      <w:pPr>
        <w:pStyle w:val="Heading1"/>
      </w:pPr>
      <w:r>
        <w:t xml:space="preserve">The Evolving Role of the Librarian in the Context of Saudi Arabia Jeddah: A Paradigm Shift towards Information Literacy and Cultural Stewardship</w:t>
      </w:r>
    </w:p>
    <w:p>
      <w:pPr>
        <w:pStyle w:val="FirstParagraph"/>
      </w:pPr>
      <w:r>
        <w:rPr>
          <w:iCs/>
          <w:i/>
          <w:bCs/>
          <w:b/>
        </w:rPr>
        <w:t xml:space="preserve">Khalid Al-Saud &amp; Sarah Johnson</w:t>
      </w:r>
      <w:r>
        <w:br/>
      </w:r>
      <w:r>
        <w:t xml:space="preserve">Department of Information Sciences, King Abdulaziz University</w:t>
      </w:r>
      <w:r>
        <w:br/>
      </w:r>
      <w:r>
        <w:t xml:space="preserve">Jeddah, Saudi Arabia</w:t>
      </w:r>
    </w:p>
    <w:p>
      <w:pPr>
        <w:pStyle w:val="BodyText"/>
      </w:pPr>
      <w:r>
        <w:rPr>
          <w:bCs/>
          <w:b/>
        </w:rPr>
        <w:t xml:space="preserve">Abstract:</w:t>
      </w:r>
    </w:p>
    <w:p>
      <w:pPr>
        <w:pStyle w:val="BodyText"/>
      </w:pPr>
      <w:r>
        <w:t xml:space="preserve">This article examines the transformative role of the librarian within the dynamic educational and cultural landscape of Saudi Arabia Jeddah. With the advent of Vision 2030, libraries in this coastal metropolis are undergoing a significant structural and functional evolution. This paper argues that the modern librarian in Saudi Arabia Jeddah is no longer merely a custodian of books but an active agent of information literacy, digital inclusion, and cultural preservation. Through an analysis of contemporary library management trends and user behavior studies conducted in Jeddah’s academic institutions, we highlight the critical need for upskilling librarians to meet the demands of a rapidly digitizing society while maintaining strong ties to Islamic heritage and Arabic linguistic identity.</w:t>
      </w:r>
    </w:p>
    <w:bookmarkStart w:id="20" w:name="introduction"/>
    <w:p>
      <w:pPr>
        <w:pStyle w:val="Heading2"/>
      </w:pPr>
      <w:r>
        <w:t xml:space="preserve">Introduction</w:t>
      </w:r>
    </w:p>
    <w:p>
      <w:pPr>
        <w:pStyle w:val="FirstParagraph"/>
      </w:pPr>
      <w:r>
        <w:t xml:space="preserve">The concept of the library has undergone a radical metamorphosis over the last two decades. Nowhere is this transformation more palpable than in Saudi Arabia Jeddah, a city that serves as both the historic gateway to Makkah and a burgeoning hub for commerce, education, and tourism within the Kingdom. As one of Saudi Arabia’s largest urban centers, Jeddah hosts numerous academic institutions, public libraries under the National Library of Saudi Arabia initiatives, and specialized research centers. In this context, the role of the librarian has expanded beyond traditional boundaries.</w:t>
      </w:r>
    </w:p>
    <w:p>
      <w:pPr>
        <w:pStyle w:val="BodyText"/>
      </w:pPr>
      <w:r>
        <w:t xml:space="preserve">Historically defined by their responsibility to catalog and preserve physical collections, librarians in Saudi Arabia Jeddah are now required to navigate a complex ecosystem of digital resources, open-access repositories, and cultural heritage digitization projects. This article explores how the professional identity of the librarian is being redefined against the backdrop of national development goals. Specifically, it addresses how librarians in Saudi Arabia Jeddah are adapting to serve a tech-savvy youth demographic while ensuring that traditional knowledge systems remain accessible and relevant.</w:t>
      </w:r>
    </w:p>
    <w:bookmarkEnd w:id="20"/>
    <w:bookmarkStart w:id="21" w:name="X995d6de017591f2222bfd29d8855e72c92038ba"/>
    <w:p>
      <w:pPr>
        <w:pStyle w:val="Heading2"/>
      </w:pPr>
      <w:r>
        <w:t xml:space="preserve">The Impact of Vision 2030 on Library Services</w:t>
      </w:r>
    </w:p>
    <w:p>
      <w:pPr>
        <w:pStyle w:val="FirstParagraph"/>
      </w:pPr>
      <w:r>
        <w:t xml:space="preserve">Vision 2030, the Kingdom’s strategic framework for reducing dependence on oil and diversifying its economy, places a heavy emphasis on education, research output, and quality of life. For the academic community in Saudi Arabia Jeddah, this translates into increased funding for research infrastructure and a mandate to produce globally competitive scholarly work. The librarian plays a pivotal role in this ecosystem by facilitating access to international databases such as Scopus and Web of Science.</w:t>
      </w:r>
    </w:p>
    <w:p>
      <w:pPr>
        <w:pStyle w:val="BodyText"/>
      </w:pPr>
      <w:r>
        <w:t xml:space="preserve">Institutions located in Jeddah are increasingly expected to meet international accreditation standards. Consequently, the librarian must possess advanced skills in bibliometrics, data management, and research support services. They act as liaison officers between faculty researchers and global academic networks. Furthermore, the push towards a knowledge-based economy necessitates that librarians train students and researchers in critical information literacy skills—the ability to find, evaluate, and use information effectively. In Saudi Arabia Jeddah’s competitive university environment, this skill set is no longer optional but essential for academic success.</w:t>
      </w:r>
    </w:p>
    <w:bookmarkEnd w:id="21"/>
    <w:bookmarkStart w:id="22" w:name="Xea4aeb1193cd9ed2b9c4e2006c703cf9a3f376d"/>
    <w:p>
      <w:pPr>
        <w:pStyle w:val="Heading2"/>
      </w:pPr>
      <w:r>
        <w:t xml:space="preserve">Digital Transformation and the Digital Divide</w:t>
      </w:r>
    </w:p>
    <w:p>
      <w:pPr>
        <w:pStyle w:val="FirstParagraph"/>
      </w:pPr>
      <w:r>
        <w:t xml:space="preserve">The rapid adoption of digital technologies in Saudi Arabia Jeddah has created both opportunities and challenges. While internet penetration rates are high, disparities remain in digital literacy among different segments of the population. Here, the librarian assumes the role of a digital educator.</w:t>
      </w:r>
    </w:p>
    <w:p>
      <w:pPr>
        <w:pStyle w:val="BodyText"/>
      </w:pPr>
      <w:r>
        <w:t xml:space="preserve">In public libraries across Jeddah, initiatives are being launched to provide computer literacy workshops for elderly citizens and entrepreneurs looking to leverage e-commerce platforms. Librarians are teaching basic coding skills, cybersecurity awareness, and effective search strategies. This educational function is crucial in bridging the digital divide and ensuring that the benefits of technological advancement are distributed equitably.</w:t>
      </w:r>
    </w:p>
    <w:p>
      <w:pPr>
        <w:pStyle w:val="BodyText"/>
      </w:pPr>
      <w:r>
        <w:t xml:space="preserve">Moreover, academic librarians in Jeddah are managing institutional repositories that preserve the intellectual output of local scholars. By digitizingtheses, dissertations, and research papers from universities in Saudi Arabia Jeddah, librarians ensure that this knowledge is not lost to obsolescence but is instead available for global dissemination. This shift requires a deep understanding of metadata standards, copyright law, and digital preservation techniques.</w:t>
      </w:r>
    </w:p>
    <w:bookmarkEnd w:id="22"/>
    <w:bookmarkStart w:id="23" w:name="X1e8bf6daed603922842b83f528c5545999dcc57"/>
    <w:p>
      <w:pPr>
        <w:pStyle w:val="Heading2"/>
      </w:pPr>
      <w:r>
        <w:t xml:space="preserve">Cultural Stewardship and the Preservation of Arabic Heritage</w:t>
      </w:r>
    </w:p>
    <w:p>
      <w:pPr>
        <w:pStyle w:val="FirstParagraph"/>
      </w:pPr>
      <w:r>
        <w:t xml:space="preserve">A unique aspect of the librarian’s role in Saudi Arabia Jeddah is their responsibility as stewards of cultural heritage. Given Jeddah’s rich history as a port city with diverse cultural influences, libraries serve as custodians of local history, Islamic manuscripts, and Arabic literature.</w:t>
      </w:r>
    </w:p>
    <w:p>
      <w:pPr>
        <w:pStyle w:val="BodyText"/>
      </w:pPr>
      <w:r>
        <w:t xml:space="preserve">The digitization of rare manuscripts is a priority for many libraries in the region. Librarians collaborate with historians and linguists to transcribe and annotate these texts, making them accessible to a wider audience. This work is not merely technical; it requires a profound respect for the cultural and religious significance of the materials. In Saudi Arabia Jeddah, where Islamic tradition intersects with modernity, librarians must ensure that digital representations of these artifacts maintain their integrity and context.</w:t>
      </w:r>
    </w:p>
    <w:p>
      <w:pPr>
        <w:pStyle w:val="BodyText"/>
      </w:pPr>
      <w:r>
        <w:t xml:space="preserve">Additionally, libraries are becoming centers for promoting Arabic language literacy. Programs designed to encourage reading among children and young adults often feature storytelling sessions in Arabic, workshops on calligraphy, and exhibitions featuring local authors. The librarian acts as a curator of cultural experiences, fostering a sense of identity and pride in the community.</w:t>
      </w:r>
    </w:p>
    <w:bookmarkEnd w:id="23"/>
    <w:bookmarkStart w:id="24" w:name="professional-development-and-challenges"/>
    <w:p>
      <w:pPr>
        <w:pStyle w:val="Heading2"/>
      </w:pPr>
      <w:r>
        <w:t xml:space="preserve">Professional Development and Challenges</w:t>
      </w:r>
    </w:p>
    <w:p>
      <w:pPr>
        <w:pStyle w:val="FirstParagraph"/>
      </w:pPr>
      <w:r>
        <w:t xml:space="preserve">To fulfill these multifaceted roles, librarians in Saudi Arabia Jeddah require continuous professional development. Many universities offer specialized training programs focused on information technology, user-centered design, and library management. However, challenges remain. There is a need for more robust networking opportunities among librarians in the region to share best practices and collaborate on large-scale projects.</w:t>
      </w:r>
    </w:p>
    <w:p>
      <w:pPr>
        <w:pStyle w:val="BodyText"/>
      </w:pPr>
      <w:r>
        <w:t xml:space="preserve">Burnout is also a concern, as the expectation for librarians to be simultaneously IT specialists, educators, researchers’ partners, and cultural curators can lead to professional overload. Institutions must recognize this burden and provide adequate support structures. Furthermore, there is a need to attract more young professionals to the field by enhancing the visibility and prestige of library science careers in Saudi Arabia Jeddah.</w:t>
      </w:r>
    </w:p>
    <w:bookmarkEnd w:id="24"/>
    <w:bookmarkStart w:id="25" w:name="conclusion"/>
    <w:p>
      <w:pPr>
        <w:pStyle w:val="Heading2"/>
      </w:pPr>
      <w:r>
        <w:t xml:space="preserve">Conclusion</w:t>
      </w:r>
    </w:p>
    <w:p>
      <w:pPr>
        <w:pStyle w:val="FirstParagraph"/>
      </w:pPr>
      <w:r>
        <w:t xml:space="preserve">The librarian in Saudi Arabia Jeddah stands at the crossroads of tradition and innovation. As the Kingdom moves forward with its Vision 2030 agenda, the demand for skilled information professionals continues to grow. The modern librarian is an indispensable asset, driving research excellence, promoting digital inclusion, and preserving cultural heritage.</w:t>
      </w:r>
    </w:p>
    <w:p>
      <w:pPr>
        <w:pStyle w:val="BodyText"/>
      </w:pPr>
      <w:r>
        <w:t xml:space="preserve">Future research should focus on longitudinal studies measuring the impact of librarian-led initiatives on user outcomes in Saudi Arabia Jeddah. By investing in the professional growth of librarians and supporting their evolving roles, Saudi institutions can ensure that libraries remain vibrant centers of learning and community engagement. The path forward requires a collaborative effort among policymakers, educators, and library professionals to create an environment where information flows freely and knowledge is valued above all else.</w:t>
      </w:r>
    </w:p>
    <w:bookmarkEnd w:id="25"/>
    <w:bookmarkStart w:id="26" w:name="references"/>
    <w:p>
      <w:pPr>
        <w:pStyle w:val="Heading2"/>
      </w:pPr>
      <w:r>
        <w:t xml:space="preserve">References</w:t>
      </w:r>
    </w:p>
    <w:p>
      <w:pPr>
        <w:pStyle w:val="FirstParagraph"/>
      </w:pPr>
      <w:r>
        <w:rPr>
          <w:iCs/>
          <w:i/>
        </w:rPr>
        <w:t xml:space="preserve">Note: The following references are illustrative of the academic style required for this document type.</w:t>
      </w:r>
    </w:p>
    <w:p>
      <w:pPr>
        <w:pStyle w:val="BodyText"/>
      </w:pPr>
      <w:r>
        <w:t xml:space="preserve">National Library of Saudi Arabia. (2023).</w:t>
      </w:r>
      <w:r>
        <w:t xml:space="preserve"> </w:t>
      </w:r>
      <w:r>
        <w:rPr>
          <w:bCs/>
          <w:b/>
        </w:rPr>
        <w:t xml:space="preserve">Digital Heritage Strategy Report</w:t>
      </w:r>
      <w:r>
        <w:t xml:space="preserve">. Riyadh: NLSA Press.</w:t>
      </w:r>
    </w:p>
    <w:p>
      <w:pPr>
        <w:pStyle w:val="BodyText"/>
      </w:pPr>
      <w:r>
        <w:t xml:space="preserve">Al-Harbi, K. S. (2021). "Information Literacy in Saudi Higher Education: Challenges and Opportunities."</w:t>
      </w:r>
      <w:r>
        <w:t xml:space="preserve"> </w:t>
      </w:r>
      <w:r>
        <w:rPr>
          <w:iCs/>
          <w:i/>
        </w:rPr>
        <w:t xml:space="preserve">Journal of Librarianship and Information Science in the Arab World</w:t>
      </w:r>
      <w:r>
        <w:t xml:space="preserve">, 18(2), 45-62.</w:t>
      </w:r>
    </w:p>
    <w:p>
      <w:pPr>
        <w:pStyle w:val="BodyText"/>
      </w:pPr>
      <w:r>
        <w:t xml:space="preserve">Ministry of Education, Saudi Arabia. (2020).</w:t>
      </w:r>
      <w:r>
        <w:t xml:space="preserve"> </w:t>
      </w:r>
      <w:r>
        <w:rPr>
          <w:bCs/>
          <w:b/>
        </w:rPr>
        <w:t xml:space="preserve">Vision 2030: Education Sector Transformation Program</w:t>
      </w:r>
      <w:r>
        <w:t xml:space="preserve">. Riyadh: Government Publications.</w:t>
      </w:r>
    </w:p>
    <w:p>
      <w:pPr>
        <w:pStyle w:val="BodyText"/>
      </w:pPr>
      <w:r>
        <w:t xml:space="preserve">Salem, M., &amp; Al-Fedaghi, S. (2019). "The Role of Academic Libraries in Research Support: A Case Study of Jeddah Universities."</w:t>
      </w:r>
      <w:r>
        <w:t xml:space="preserve"> </w:t>
      </w:r>
      <w:r>
        <w:rPr>
          <w:iCs/>
          <w:i/>
        </w:rPr>
        <w:t xml:space="preserve">International Journal of Information Management</w:t>
      </w:r>
      <w:r>
        <w:t xml:space="preserve">, 44, 112-125.</w:t>
      </w:r>
    </w:p>
    <w:p>
      <w:pPr>
        <w:pStyle w:val="BodyText"/>
      </w:pPr>
      <w:r>
        <w:t xml:space="preserve">World Bank Group. (2022).</w:t>
      </w:r>
      <w:r>
        <w:t xml:space="preserve"> </w:t>
      </w:r>
      <w:r>
        <w:rPr>
          <w:bCs/>
          <w:b/>
        </w:rPr>
        <w:t xml:space="preserve">Saudi Arabia Digital Economy Assessment</w:t>
      </w:r>
      <w:r>
        <w:t xml:space="preserve">. Washington, DC: World Bank.</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the Context of Saudi Arabia Jeddah: A Paradigm Shift towards Information Literacy and Cultural Stewardship</dc:title>
  <dc:creator/>
  <dc:language>en</dc:language>
  <cp:keywords/>
  <dcterms:created xsi:type="dcterms:W3CDTF">2026-07-29T05:52:08Z</dcterms:created>
  <dcterms:modified xsi:type="dcterms:W3CDTF">2026-07-29T05:52:08Z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