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p>
    <w:bookmarkStart w:id="27" w:name="Xa152ed83846c3651c9ce9648453a2493ed36426"/>
    <w:p>
      <w:pPr>
        <w:pStyle w:val="Heading1"/>
      </w:pPr>
      <w:r>
        <w:t xml:space="preserve">The Evolving Role of the Librarian in Spain: A Case Study of Valencia</w:t>
      </w:r>
    </w:p>
    <w:p>
      <w:pPr>
        <w:pStyle w:val="FirstParagraph"/>
      </w:pPr>
      <w:r>
        <w:rPr>
          <w:bCs/>
          <w:b/>
        </w:rPr>
        <w:t xml:space="preserve">Author:</w:t>
      </w:r>
      <w:r>
        <w:br/>
      </w:r>
      <w:r>
        <w:t xml:space="preserve">Juan P. Valenciano</w:t>
      </w:r>
      <w:r>
        <w:br/>
      </w:r>
      <w:r>
        <w:t xml:space="preserve">Institute for Information Studies, University of Valencia</w:t>
      </w:r>
      <w:r>
        <w:br/>
      </w:r>
      <w:r>
        <w:t xml:space="preserve">Email: j.valenciano@uv.es</w:t>
      </w:r>
    </w:p>
    <w:p>
      <w:pPr>
        <w:pStyle w:val="BodyText"/>
      </w:pPr>
      <w:r>
        <w:rPr>
          <w:bCs/>
          <w:b/>
        </w:rPr>
        <w:t xml:space="preserve">Abstract:</w:t>
      </w:r>
    </w:p>
    <w:p>
      <w:pPr>
        <w:pStyle w:val="BodyText"/>
      </w:pPr>
      <w:r>
        <w:t xml:space="preserve">This article examines the transformative trajectory of the librarian profession within Spain, with a specific focus on the autonomous community of Valencia. Historically rooted in custodial duties, modern librarianship in this region has undergone significant paradigm shifts driven by digitalization, open access movements, and changing user behaviors. By analyzing institutional frameworks such as the Network of Libraries and Documentation Centers (REDIB) localized within Valencian public and academic institutions, this study highlights how librarians now serve as critical nodes in the information society. The paper argues that Valencian librarians are not merely gatekeepers of knowledge but active facilitators of digital literacy, cultural preservation, and community engagement. Through a qualitative review of recent policy documents and professional standards, this article underscores the necessity for continuous professional development and the integration of local linguistic heritage (Valencian) into global information networks.</w:t>
      </w:r>
    </w:p>
    <w:p>
      <w:pPr>
        <w:pStyle w:val="BodyText"/>
      </w:pPr>
      <w:r>
        <w:rPr>
          <w:bCs/>
          <w:b/>
        </w:rPr>
        <w:t xml:space="preserve">Keywords:</w:t>
      </w:r>
      <w:r>
        <w:t xml:space="preserve"> </w:t>
      </w:r>
      <w:r>
        <w:t xml:space="preserve">Librarian; Spain; Valencia; Digital Literacy; Information Science; Public Libraries</w:t>
      </w:r>
    </w:p>
    <w:bookmarkStart w:id="20" w:name="introduction"/>
    <w:p>
      <w:pPr>
        <w:pStyle w:val="Heading2"/>
      </w:pPr>
      <w:r>
        <w:t xml:space="preserve">1. Introduction</w:t>
      </w:r>
    </w:p>
    <w:p>
      <w:pPr>
        <w:pStyle w:val="FirstParagraph"/>
      </w:pPr>
      <w:r>
        <w:t xml:space="preserve">The profession of the librarian has historically been defined by the management and preservation of physical collections. However, in the twenty-first century, this role has expanded dramatically to encompass data curation, information architecture, and user education. Nowhere is this transformation more evident than in Spain, a country with a rich bibliographic heritage that is rapidly modernizing its infrastructure. Within Spain, the region of Valencia stands out as a microcosm of these broader national trends while maintaining distinct cultural and linguistic characteristics that influence local library practices.</w:t>
      </w:r>
    </w:p>
    <w:p>
      <w:pPr>
        <w:pStyle w:val="BodyText"/>
      </w:pPr>
      <w:r>
        <w:t xml:space="preserve">This article explores the multifaceted role of the librarian in Spain, specifically within Valencia. It posits that Valencian librarians occupy a unique position at the intersection of Mediterranean cultural heritage and cutting-edge digital innovation. The discussion will proceed by analyzing historical context, current technological challenges, and the socio-cultural responsibilities inherent to modern librarianship in this specific geographic locale.</w:t>
      </w:r>
    </w:p>
    <w:bookmarkEnd w:id="20"/>
    <w:bookmarkStart w:id="21" w:name="X83def3f51f7386e725bfbbd6cbd8a8aae208544"/>
    <w:p>
      <w:pPr>
        <w:pStyle w:val="Heading2"/>
      </w:pPr>
      <w:r>
        <w:t xml:space="preserve">2. Historical Context and Institutional Frameworks in Spain</w:t>
      </w:r>
    </w:p>
    <w:p>
      <w:pPr>
        <w:pStyle w:val="FirstParagraph"/>
      </w:pPr>
      <w:r>
        <w:t xml:space="preserve">To understand the contemporary librarian in Valencia, one must first appreciate the institutional landscape of Spanish libraries. The General State Administration has long played a pivotal role in standardizing library services through legislation such as the Law on Books, Publishing, and Libraries (Ley del Libro). These national frameworks provide a baseline for professionalism across Spain, ensuring that librarians adhere to rigorous ethical and technical standards.</w:t>
      </w:r>
    </w:p>
    <w:p>
      <w:pPr>
        <w:pStyle w:val="BodyText"/>
      </w:pPr>
      <w:r>
        <w:t xml:space="preserve">In Valencia, this national framework is adapted through regional policies managed by the Valencian Ministry of Culture and Sports. The Regional Network of Libraries and Documentation Centers serves as the backbone for service delivery. Unlike many other regions where centralization may dominate, Valencia’s approach often emphasizes decentralization to municipalities, allowing librarians to tailor services to local community needs while adhering to national quality metrics. This dual-layered governance requires Valencian librarians to possess not only technical expertise but also strong administrative and political acumen.</w:t>
      </w:r>
    </w:p>
    <w:bookmarkEnd w:id="21"/>
    <w:bookmarkStart w:id="22" w:name="X0148d6beb556c41ea1d70d82bcf3943e4ca8d12"/>
    <w:p>
      <w:pPr>
        <w:pStyle w:val="Heading2"/>
      </w:pPr>
      <w:r>
        <w:t xml:space="preserve">3. The Digital Transformation of Librarianship</w:t>
      </w:r>
    </w:p>
    <w:p>
      <w:pPr>
        <w:pStyle w:val="FirstParagraph"/>
      </w:pPr>
      <w:r>
        <w:t xml:space="preserve">The most significant challenge facing the librarian in contemporary Spain is digital transformation. In Valencia, as elsewhere, the demand for electronic resources has surged, particularly following global events that necessitated remote access to information. Valencian librarians have been at the forefront of implementing digital repositories and e-lending platforms. Institutions such as the Universitat de València Library have pioneered interoperability standards that allow seamless access to international academic databases.</w:t>
      </w:r>
    </w:p>
    <w:p>
      <w:pPr>
        <w:pStyle w:val="BodyText"/>
      </w:pPr>
      <w:r>
        <w:t xml:space="preserve">However, this shift is not merely technical; it is pedagogical. The modern librarian in Valencia acts as a digital literacy educator. Recognizing the "digital divide" that persists among older populations and socio-economically disadvantaged groups, Valencian public librarians have developed workshops and courses aimed at enhancing computational skills. These initiatives are crucial for social inclusion, positioning the library not just as a repository of books, but as a community hub for technological empowerment. The librarian thus becomes a mentor in navigating the vast and often overwhelming landscape of digital information.</w:t>
      </w:r>
    </w:p>
    <w:bookmarkEnd w:id="22"/>
    <w:bookmarkStart w:id="23" w:name="Xcffeaee958a2aae65d0fa90b026e2ab157577b7"/>
    <w:p>
      <w:pPr>
        <w:pStyle w:val="Heading2"/>
      </w:pPr>
      <w:r>
        <w:t xml:space="preserve">4. Cultural Preservation and Linguistic Identity</w:t>
      </w:r>
    </w:p>
    <w:p>
      <w:pPr>
        <w:pStyle w:val="FirstParagraph"/>
      </w:pPr>
      <w:r>
        <w:t xml:space="preserve">A distinct feature of librarianship in Valencia is the active engagement with the Valencian language (a variety of Catalan) and local cultural heritage. In Spain, linguistic diversity is a key component of regional identity, and libraries play a vital role in its preservation. Librarians in Valencia are tasked with curating collections that reflect local literature, history, and customs. This involves not only acquiring materials but also digitizing archival documents to ensure their longevity.</w:t>
      </w:r>
    </w:p>
    <w:p>
      <w:pPr>
        <w:pStyle w:val="BodyText"/>
      </w:pPr>
      <w:r>
        <w:t xml:space="preserve">Furthermore, librarians act as cultural ambassadors. Through programming such as author talks, reading clubs focused on Valencian writers (such as Vicent Andrés Estellés or Joan Fuster), and exhibitions on local history, librarians reinforce community cohesion. This role is particularly important in an era of globalization, where local identities risk being overshadowed by dominant global cultures. By championing regional content within national and international catalogs, the Valencian librarian ensures that local voices remain audible in the broader conversation of human knowledge.</w:t>
      </w:r>
    </w:p>
    <w:bookmarkEnd w:id="23"/>
    <w:bookmarkStart w:id="24" w:name="professional-development-and-challenges"/>
    <w:p>
      <w:pPr>
        <w:pStyle w:val="Heading2"/>
      </w:pPr>
      <w:r>
        <w:t xml:space="preserve">5. Professional Development and Challenges</w:t>
      </w:r>
    </w:p>
    <w:p>
      <w:pPr>
        <w:pStyle w:val="FirstParagraph"/>
      </w:pPr>
      <w:r>
        <w:t xml:space="preserve">The evolving role of the librarian necessitates continuous professional development. In Spain, organizations such as ALIDE (Asociación de Directores de Bibliotecas) provide training and advocacy for library directors and staff. For Valencian librarians, accessing these resources is essential for staying abreast of changes in metadata standards, copyright law, and user experience design.</w:t>
      </w:r>
    </w:p>
    <w:p>
      <w:pPr>
        <w:pStyle w:val="BodyText"/>
      </w:pPr>
      <w:r>
        <w:t xml:space="preserve">Despite these advancements, challenges remain. Budget constraints often plague public libraries in Spain, limiting the capacity for innovation. Additionally, there is a need for greater recognition of the librarian’s role within educational institutions and government policy-making bodies. Advocacy efforts by professional associations are crucial in highlighting the economic and social return on investment provided by library services.</w:t>
      </w:r>
    </w:p>
    <w:bookmarkEnd w:id="24"/>
    <w:bookmarkStart w:id="25" w:name="conclusion"/>
    <w:p>
      <w:pPr>
        <w:pStyle w:val="Heading2"/>
      </w:pPr>
      <w:r>
        <w:t xml:space="preserve">6. Conclusion</w:t>
      </w:r>
    </w:p>
    <w:p>
      <w:pPr>
        <w:pStyle w:val="FirstParagraph"/>
      </w:pPr>
      <w:r>
        <w:t xml:space="preserve">In conclusion, the librarian in Spain, particularly in Valencia, has transcended traditional boundaries to become a dynamic agent of social change. Through digital leadership, cultural stewardship, and community engagement, Valencian librarians are reshaping the public sphere. They bridge the gap between historical knowledge and future innovation. As technology continues to evolve and societal needs shift, the importance of professionalized librarian services will only grow. For Spain to maintain its status as a hub of learning and culture, sustained support for these professionals is imperative.</w:t>
      </w:r>
    </w:p>
    <w:bookmarkEnd w:id="25"/>
    <w:bookmarkStart w:id="26" w:name="references"/>
    <w:p>
      <w:pPr>
        <w:pStyle w:val="Heading2"/>
      </w:pPr>
      <w:r>
        <w:t xml:space="preserve">References</w:t>
      </w:r>
    </w:p>
    <w:p>
      <w:pPr>
        <w:numPr>
          <w:ilvl w:val="0"/>
          <w:numId w:val="1001"/>
        </w:numPr>
        <w:pStyle w:val="Compact"/>
      </w:pPr>
      <w:r>
        <w:t xml:space="preserve">Ley 10/2007, de 22 de junio, del Libro y del Fomento de la Lectura. Boletín Oficial del Estado.</w:t>
      </w:r>
    </w:p>
    <w:p>
      <w:pPr>
        <w:numPr>
          <w:ilvl w:val="0"/>
          <w:numId w:val="1001"/>
        </w:numPr>
        <w:pStyle w:val="Compact"/>
      </w:pPr>
      <w:r>
        <w:t xml:space="preserve">García-Ruiz, A. (2018). *Bibliotecas Públicas en España: Realidad y Perspectiva*. Madrid: Ministerio de Cultura.</w:t>
      </w:r>
    </w:p>
    <w:p>
      <w:pPr>
        <w:numPr>
          <w:ilvl w:val="0"/>
          <w:numId w:val="1001"/>
        </w:numPr>
        <w:pStyle w:val="Compact"/>
      </w:pPr>
      <w:r>
        <w:t xml:space="preserve">Generalitat Valenciana. (2021). *Plan Estratégico de la Red Valenciana de Bibliotecas*. Valencia: Conselleria de Cultura.</w:t>
      </w:r>
    </w:p>
    <w:p>
      <w:pPr>
        <w:numPr>
          <w:ilvl w:val="0"/>
          <w:numId w:val="1001"/>
        </w:numPr>
        <w:pStyle w:val="Compact"/>
      </w:pPr>
      <w:r>
        <w:t xml:space="preserve">Lancaster, F. W. (2003). *Information Science: Past, Present and Future*. Journal of Information Science.</w:t>
      </w:r>
    </w:p>
    <w:p>
      <w:pPr>
        <w:numPr>
          <w:ilvl w:val="0"/>
          <w:numId w:val="1001"/>
        </w:numPr>
        <w:pStyle w:val="Compact"/>
      </w:pPr>
      <w:r>
        <w:t xml:space="preserve">Pérez-Medina, E. (2019). *Digital Literacy in Mediterranean Libraries*. Barcelona: Graó Ediciones.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Spain: A Case Study of Valencia</dc:title>
  <dc:creator/>
  <dc:language>en</dc:language>
  <cp:keywords/>
  <dcterms:created xsi:type="dcterms:W3CDTF">2026-07-29T09:13:06Z</dcterms:created>
  <dcterms:modified xsi:type="dcterms:W3CDTF">2026-07-29T09:13:06Z</dcterms:modified>
</cp:coreProperties>
</file>

<file path=docProps/custom.xml><?xml version="1.0" encoding="utf-8"?>
<Properties xmlns="http://schemas.openxmlformats.org/officeDocument/2006/custom-properties" xmlns:vt="http://schemas.openxmlformats.org/officeDocument/2006/docPropsVTypes"/>
</file>