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Turkey</w:t>
      </w:r>
      <w:r>
        <w:t xml:space="preserve"> </w:t>
      </w:r>
      <w:r>
        <w:t xml:space="preserve">Ankara:</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the</w:t>
      </w:r>
      <w:r>
        <w:t xml:space="preserve"> </w:t>
      </w:r>
      <w:r>
        <w:t xml:space="preserve">Digital</w:t>
      </w:r>
      <w:r>
        <w:t xml:space="preserve"> </w:t>
      </w:r>
      <w:r>
        <w:t xml:space="preserve">Age</w:t>
      </w:r>
    </w:p>
    <w:p>
      <w:pPr>
        <w:pStyle w:val="FirstParagraph"/>
      </w:pPr>
      <w:r>
        <w:t xml:space="preserve">```html</w:t>
      </w:r>
    </w:p>
    <w:bookmarkStart w:id="28" w:name="X340abd578d39936956eef78d21db49fecc161d8"/>
    <w:p>
      <w:pPr>
        <w:pStyle w:val="Heading1"/>
      </w:pPr>
      <w:r>
        <w:t xml:space="preserve">The Evolving Role of the Librarian in Turkey Ankara: Challenges and Opportunities in the Digital Age</w:t>
      </w:r>
    </w:p>
    <w:p>
      <w:pPr>
        <w:pStyle w:val="FirstParagraph"/>
      </w:pPr>
      <w:r>
        <w:rPr>
          <w:bCs/>
          <w:b/>
        </w:rPr>
        <w:t xml:space="preserve">Author:</w:t>
      </w:r>
      <w:r>
        <w:t xml:space="preserve"> </w:t>
      </w:r>
      <w:r>
        <w:t xml:space="preserve">Dr. Elif Yılmaz</w:t>
      </w:r>
      <w:r>
        <w:br/>
      </w:r>
      <w:r>
        <w:rPr>
          <w:iCs/>
          <w:i/>
        </w:rPr>
        <w:t xml:space="preserve">Ankara University, Faculty of Communication</w:t>
      </w:r>
    </w:p>
    <w:bookmarkStart w:id="20" w:name="abstract"/>
    <w:p>
      <w:pPr>
        <w:pStyle w:val="Heading2"/>
      </w:pPr>
      <w:r>
        <w:t xml:space="preserve">Abstract</w:t>
      </w:r>
    </w:p>
    <w:p>
      <w:pPr>
        <w:pStyle w:val="FirstParagraph"/>
      </w:pPr>
      <w:r>
        <w:t xml:space="preserve">This article examines the transformative role of the librarian within the context of Turkey Ankara, focusing on how traditional library functions are being reshaped by digitalization and changing user expectations. As the capital city of Turkey, Ankara serves as a critical hub for academic, governmental, and public information services. This study analyzes the shift from mere custodianship to active knowledge management and digital literacy facilitation. Through a review of current trends in Turkish library science literature and observational data from key institutions in Ankara, this paper highlights the necessity for librarians to adapt their skill sets to meet contemporary demands. The findings suggest that while technological advancements present significant challenges, they also offer unprecedented opportunities for expanding access to information and enhancing community engagement.</w:t>
      </w:r>
    </w:p>
    <w:bookmarkEnd w:id="20"/>
    <w:p>
      <w:pPr>
        <w:pStyle w:val="BodyText"/>
      </w:pPr>
      <w:r>
        <w:rPr>
          <w:bCs/>
          <w:b/>
        </w:rPr>
        <w:t xml:space="preserve">Keywords:</w:t>
      </w:r>
      <w:r>
        <w:t xml:space="preserve"> </w:t>
      </w:r>
      <w:r>
        <w:t xml:space="preserve">Librarian, Turkey Ankara, Digital Transformation, Information Literacy, Academic Libraries.</w:t>
      </w:r>
    </w:p>
    <w:bookmarkStart w:id="21" w:name="introduction"/>
    <w:p>
      <w:pPr>
        <w:pStyle w:val="Heading2"/>
      </w:pPr>
      <w:r>
        <w:t xml:space="preserve">1. Introduction</w:t>
      </w:r>
    </w:p>
    <w:p>
      <w:pPr>
        <w:pStyle w:val="FirstParagraph"/>
      </w:pPr>
      <w:r>
        <w:t xml:space="preserve">The profession of librarianship has long been defined by the stewardship of collections and the facilitation of access to information. However, in recent decades this definition has expanded considerably. Nowhere is this transformation more evident than in Turkey Ankara, where rapid urbanization and technological adoption have necessitated a reevaluation of library services. As the political and administrative capital of Turkey, Ankara hosts a dense concentration of higher education institutions, government archives, and public libraries that serve millions of residents annually.</w:t>
      </w:r>
    </w:p>
    <w:p>
      <w:pPr>
        <w:pStyle w:val="BodyText"/>
      </w:pPr>
      <w:r>
        <w:t xml:space="preserve">In this context, the</w:t>
      </w:r>
      <w:r>
        <w:t xml:space="preserve"> </w:t>
      </w:r>
      <w:r>
        <w:rPr>
          <w:bCs/>
          <w:b/>
        </w:rPr>
        <w:t xml:space="preserve">librarian</w:t>
      </w:r>
      <w:r>
        <w:t xml:space="preserve"> </w:t>
      </w:r>
      <w:r>
        <w:t xml:space="preserve">is no longer viewed simply as an organizer of books but as a crucial information specialist. The city’s unique socio-cultural landscape requires library professionals who can navigate complex regulatory frameworks while also engaging with diverse user groups ranging from university researchers to local community members seeking digital literacy support. This article aims to explore these dynamics, providing insights into how librarians in Ankara are adapting to modern challenges and leveraging new opportunities.</w:t>
      </w:r>
    </w:p>
    <w:bookmarkEnd w:id="21"/>
    <w:bookmarkStart w:id="22" w:name="Xf1b4e500138ec9d05d1d458d56bba9751f476e0"/>
    <w:p>
      <w:pPr>
        <w:pStyle w:val="Heading2"/>
      </w:pPr>
      <w:r>
        <w:t xml:space="preserve">2. The Historical Context of Libraries in Turkey Ankara</w:t>
      </w:r>
    </w:p>
    <w:p>
      <w:pPr>
        <w:pStyle w:val="FirstParagraph"/>
      </w:pPr>
      <w:r>
        <w:t xml:space="preserve">To understand the current state of librarianship in</w:t>
      </w:r>
      <w:r>
        <w:t xml:space="preserve"> </w:t>
      </w:r>
      <w:r>
        <w:rPr>
          <w:bCs/>
          <w:b/>
        </w:rPr>
        <w:t xml:space="preserve">Turkey Ankara</w:t>
      </w:r>
      <w:r>
        <w:t xml:space="preserve">, one must first acknowledge the historical foundations established during the early Republican era. Institutions such as the Library of Turkish Grand National Assembly and various university libraries have played pivotal roles in shaping intellectual life. Over time these institutions evolved from exclusive repositories for elites to more inclusive centers for public knowledge.</w:t>
      </w:r>
    </w:p>
    <w:p>
      <w:pPr>
        <w:pStyle w:val="BodyText"/>
      </w:pPr>
      <w:r>
        <w:t xml:space="preserve">The establishment of major universities like Middle East Technical University (METU) and Hacettepe University further entrenched Ankara’s status as an academic center. Consequently the demand for sophisticated library services grew significantly leading to professionalization within the field. Today librarians in this region are expected to possess advanced technical skills alongside traditional cataloging expertise.</w:t>
      </w:r>
    </w:p>
    <w:bookmarkEnd w:id="22"/>
    <w:bookmarkStart w:id="23" w:name="X2a2024b4a1d93d5d5b77dc421b78823c7ea913b"/>
    <w:p>
      <w:pPr>
        <w:pStyle w:val="Heading2"/>
      </w:pPr>
      <w:r>
        <w:t xml:space="preserve">3. Digital Transformation and Technological Adaptation</w:t>
      </w:r>
    </w:p>
    <w:p>
      <w:pPr>
        <w:pStyle w:val="FirstParagraph"/>
      </w:pPr>
      <w:r>
        <w:t xml:space="preserve">A primary challenge facing librarians today is the shift toward digital formats and online resources. In</w:t>
      </w:r>
      <w:r>
        <w:t xml:space="preserve"> </w:t>
      </w:r>
      <w:r>
        <w:rPr>
          <w:bCs/>
          <w:b/>
        </w:rPr>
        <w:t xml:space="preserve">Turkey Ankara</w:t>
      </w:r>
      <w:r>
        <w:t xml:space="preserve">, libraries are increasingly integrating electronic databases, e-books, and digital archives into their offerings. This transition requires continuous training for staff to ensure proficiency in new technologies such as library management systems (LMS), cloud-based storage solutions, and cybersecurity protocols.</w:t>
      </w:r>
    </w:p>
    <w:p>
      <w:pPr>
        <w:pStyle w:val="BodyText"/>
      </w:pPr>
      <w:r>
        <w:t xml:space="preserve">Moreover the rise of big data analytics allows librarians to better understand user behavior preferences thereby enabling personalized services. For instance many academic libraries in Ankara now employ data-driven approaches to curate collections that align with research trends across disciplines such as engineering medicine and social sciences. Such innovations not only enhance efficiency but also deepen the impact of library interventions within educational settings.</w:t>
      </w:r>
    </w:p>
    <w:bookmarkEnd w:id="23"/>
    <w:bookmarkStart w:id="24" w:name="X053363f93b3908e6162f2d3a90ede5d48c4fddd"/>
    <w:p>
      <w:pPr>
        <w:pStyle w:val="Heading2"/>
      </w:pPr>
      <w:r>
        <w:t xml:space="preserve">4. Information Literacy and Community Engagement</w:t>
      </w:r>
    </w:p>
    <w:p>
      <w:pPr>
        <w:pStyle w:val="FirstParagraph"/>
      </w:pPr>
      <w:r>
        <w:t xml:space="preserve">Beyond managing resources there is a growing emphasis on promoting</w:t>
      </w:r>
      <w:r>
        <w:t xml:space="preserve"> </w:t>
      </w:r>
      <w:r>
        <w:rPr>
          <w:bCs/>
          <w:b/>
        </w:rPr>
        <w:t xml:space="preserve">information literacy among users in Ankara</w:t>
      </w:r>
      <w:r>
        <w:t xml:space="preserve">. With the proliferation of misinformation online librarians have taken on an educational role teaching patrons how to critically evaluate sources effectively utilize digital tools and protect their privacy. Public libraries across the city have launched workshops aimed at empowering marginalized groups including elderly individuals immigrants and students from underprivileged backgrounds.</w:t>
      </w:r>
    </w:p>
    <w:p>
      <w:pPr>
        <w:pStyle w:val="BodyText"/>
      </w:pPr>
      <w:r>
        <w:t xml:space="preserve">This community-centric approach reflects broader global trends but is particularly relevant in</w:t>
      </w:r>
      <w:r>
        <w:t xml:space="preserve"> </w:t>
      </w:r>
      <w:r>
        <w:rPr>
          <w:bCs/>
          <w:b/>
        </w:rPr>
        <w:t xml:space="preserve">Turkey Ankara</w:t>
      </w:r>
      <w:r>
        <w:t xml:space="preserve"> </w:t>
      </w:r>
      <w:r>
        <w:t xml:space="preserve">due its multicultural population dynamics. By fostering inclusive environments where everyone can access reliable information regardless of background or socioeconomic status libraries contribute positively to social cohesion civic participation overall well-being.</w:t>
      </w:r>
    </w:p>
    <w:bookmarkEnd w:id="24"/>
    <w:bookmarkStart w:id="25" w:name="X64642fcad02c127794d37faf36908b8d1350337"/>
    <w:p>
      <w:pPr>
        <w:pStyle w:val="Heading2"/>
      </w:pPr>
      <w:r>
        <w:t xml:space="preserve">5. Challenges Facing Librarians in Contemporary Settings</w:t>
      </w:r>
    </w:p>
    <w:p>
      <w:pPr>
        <w:pStyle w:val="FirstParagraph"/>
      </w:pPr>
      <w:r>
        <w:t xml:space="preserve">Despite numerous advancements several challenges persist for librarians working in</w:t>
      </w:r>
      <w:r>
        <w:t xml:space="preserve"> </w:t>
      </w:r>
      <w:r>
        <w:rPr>
          <w:bCs/>
          <w:b/>
        </w:rPr>
        <w:t xml:space="preserve">Turkey Ankara</w:t>
      </w:r>
      <w:r>
        <w:t xml:space="preserve">. Budget constraints remain a significant hurdle limiting investments in infrastructure technology and staff development programs. Additionally bureaucratic hurdles sometimes hinder innovative projects aimed at improving service delivery.</w:t>
      </w:r>
    </w:p>
    <w:p>
      <w:pPr>
        <w:pStyle w:val="BodyText"/>
      </w:pPr>
      <w:r>
        <w:t xml:space="preserve">Another concern relates to balancing preservation efforts with digitization initiatives. While converting physical materials into digital formats ensures longevity it also raises questions about copyright issues authenticity loss associated with scanning processes. Librarians must carefully navigate these complexities maintaining integrity of collections while making them accessible digitally.</w:t>
      </w:r>
    </w:p>
    <w:bookmarkEnd w:id="25"/>
    <w:bookmarkStart w:id="26" w:name="opportunities-for-growth-and-innovation"/>
    <w:p>
      <w:pPr>
        <w:pStyle w:val="Heading2"/>
      </w:pPr>
      <w:r>
        <w:t xml:space="preserve">6. Opportunities for Growth and Innovation</w:t>
      </w:r>
    </w:p>
    <w:p>
      <w:pPr>
        <w:pStyle w:val="FirstParagraph"/>
      </w:pPr>
      <w:r>
        <w:t xml:space="preserve">Amidst these challenges lie substantial opportunities for growth within the profession. Collaboration between different sectors—such as academia industry government agencies offers pathways toward developing innovative solutions tailored specifically to local needs initiatives like maker spaces coding boot camps cultural events hosted by libraries provide platforms where librarians can showcase creativity leadership skills foster lifelong learning among participants.</w:t>
      </w:r>
    </w:p>
    <w:p>
      <w:pPr>
        <w:pStyle w:val="BodyText"/>
      </w:pPr>
      <w:r>
        <w:t xml:space="preserve">Furthermore international partnerships enable exchange best practices enhancing capabilities of</w:t>
      </w:r>
      <w:r>
        <w:t xml:space="preserve"> </w:t>
      </w:r>
      <w:r>
        <w:rPr>
          <w:bCs/>
          <w:b/>
        </w:rPr>
        <w:t xml:space="preserve">Turkey Ankara</w:t>
      </w:r>
      <w:r>
        <w:t xml:space="preserve">-based institutions globally recognized standards promoting excellence within profession itself.</w:t>
      </w:r>
    </w:p>
    <w:bookmarkEnd w:id="26"/>
    <w:bookmarkStart w:id="27" w:name="conclusion"/>
    <w:p>
      <w:pPr>
        <w:pStyle w:val="Heading2"/>
      </w:pPr>
      <w:r>
        <w:t xml:space="preserve">7. Conclusion</w:t>
      </w:r>
    </w:p>
    <w:p>
      <w:pPr>
        <w:pStyle w:val="FirstParagraph"/>
      </w:pPr>
      <w:r>
        <w:t xml:space="preserve">In conclusion the role of the librarian in</w:t>
      </w:r>
      <w:r>
        <w:t xml:space="preserve"> </w:t>
      </w:r>
      <w:r>
        <w:rPr>
          <w:bCs/>
          <w:b/>
        </w:rPr>
        <w:t xml:space="preserve">Turkey Ankara</w:t>
      </w:r>
      <w:r>
        <w:t xml:space="preserve"> </w:t>
      </w:r>
      <w:r>
        <w:t xml:space="preserve">continues to evolve reflecting broader societal changes driven by technology globalization cultural diversity. From managing vast collections fostering information literacy building bridges between communities institutions librarians play indispensable roles shaping future trajectories both locally nationally globally.</w:t>
      </w:r>
    </w:p>
    <w:p>
      <w:pPr>
        <w:pStyle w:val="BodyText"/>
      </w:pPr>
      <w:r>
        <w:t xml:space="preserve">To remain effective relevant professionals must embrace lifelong learning adapting strategies responding dynamically emerging trends maintaining core values service integrity ethical responsibility. Only through proactive engagement innovation collaboration can we ensure that libraries continue serving vital functions enriching lives strengthening societies moving forward into unknown territories ahead.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Turkey Ankara: Challenges and Opportunities in the Digital Age</dc:title>
  <dc:creator/>
  <dc:language>en</dc:language>
  <cp:keywords/>
  <dcterms:created xsi:type="dcterms:W3CDTF">2026-07-30T01:12:56Z</dcterms:created>
  <dcterms:modified xsi:type="dcterms:W3CDTF">2026-07-30T01:12:56Z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