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Uganda</w:t>
      </w:r>
      <w:r>
        <w:t xml:space="preserve"> </w:t>
      </w:r>
      <w:r>
        <w:t xml:space="preserve">Kampala:</w:t>
      </w:r>
      <w:r>
        <w:t xml:space="preserve"> </w:t>
      </w:r>
      <w:r>
        <w:t xml:space="preserve">Bridging</w:t>
      </w:r>
      <w:r>
        <w:t xml:space="preserve"> </w:t>
      </w:r>
      <w:r>
        <w:t xml:space="preserve">Digital</w:t>
      </w:r>
      <w:r>
        <w:t xml:space="preserve"> </w:t>
      </w:r>
      <w:r>
        <w:t xml:space="preserve">Divides</w:t>
      </w:r>
      <w:r>
        <w:t xml:space="preserve"> </w:t>
      </w:r>
      <w:r>
        <w:t xml:space="preserve">and</w:t>
      </w:r>
      <w:r>
        <w:t xml:space="preserve"> </w:t>
      </w:r>
      <w:r>
        <w:t xml:space="preserve">Preserving</w:t>
      </w:r>
      <w:r>
        <w:t xml:space="preserve"> </w:t>
      </w:r>
      <w:r>
        <w:t xml:space="preserve">Cultural</w:t>
      </w:r>
      <w:r>
        <w:t xml:space="preserve"> </w:t>
      </w:r>
      <w:r>
        <w:t xml:space="preserve">Heritage</w:t>
      </w:r>
    </w:p>
    <w:bookmarkStart w:id="35" w:name="Xaf748aaf89af80e7173738da117b1919fdef26b"/>
    <w:p>
      <w:pPr>
        <w:pStyle w:val="Heading1"/>
      </w:pPr>
      <w:r>
        <w:t xml:space="preserve">The Transformative Role of the Librarian in Uganda Kampala: Bridging Digital Divides and Preserving Cultural Heritage</w:t>
      </w:r>
    </w:p>
    <w:p>
      <w:pPr>
        <w:pStyle w:val="FirstParagraph"/>
      </w:pPr>
      <w:r>
        <w:rPr>
          <w:bCs/>
          <w:b/>
        </w:rPr>
        <w:t xml:space="preserve">Author:</w:t>
      </w:r>
      <w:r>
        <w:br/>
      </w:r>
      <w:r>
        <w:t xml:space="preserve">Alexander J. Mwesigye</w:t>
      </w:r>
      <w:r>
        <w:br/>
      </w:r>
      <w:r>
        <w:t xml:space="preserve">Digital Information Science Research Unit</w:t>
      </w:r>
      <w:r>
        <w:br/>
      </w:r>
      <w:r>
        <w:t xml:space="preserve">Kampala, Uganda</w:t>
      </w:r>
    </w:p>
    <w:p>
      <w:pPr>
        <w:pStyle w:val="BodyText"/>
      </w:pP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evolving role of the Librarian within the specific socio-economic and technological context of Uganda Kampala. As a rapidly urbanizing hub in East Africa, Kampala presents unique challenges regarding information accessibility, digital literacy, and community engagement. This study argues that the modern Librarian is no longer merely a custodian of books but serves as a critical agent for social change, digital inclusion, and cultural preservation. By analyzing case studies from key institutions in Uganda Kampala—ranging from university libraries to community-based learning centers—this paper highlights how the Librarian facilitates equitable access to knowledge. The findings suggest that strategic interventions by the Librarian are essential for bridging the digital divide and fostering an information-literate populace capable of leveraging technology for socio-economic development.</w:t>
      </w:r>
    </w:p>
    <w:bookmarkEnd w:id="20"/>
    <w:bookmarkStart w:id="21" w:name="introduction"/>
    <w:p>
      <w:pPr>
        <w:pStyle w:val="Heading2"/>
      </w:pPr>
      <w:r>
        <w:t xml:space="preserve">1. Introduction</w:t>
      </w:r>
    </w:p>
    <w:p>
      <w:pPr>
        <w:pStyle w:val="FirstParagraph"/>
      </w:pPr>
      <w:r>
        <w:t xml:space="preserve">In the 21st century, the definition of library science has undergone a radical transformation. Nowhere is this shift more pronounced than in Uganda Kampala, the capital city and economic engine of Uganda. Historically viewed as quiet repositories for academic texts, libraries in Uganda Kampala have transitioned into dynamic community hubs that serve diverse populations with varying levels of educational attainment and technological access. The Librarian, once a passive figure behind the desk, has emerged as an active educator, technologist, and community advocate.</w:t>
      </w:r>
    </w:p>
    <w:p>
      <w:pPr>
        <w:pStyle w:val="BodyText"/>
      </w:pPr>
      <w:r>
        <w:t xml:space="preserve">This article explores the multifaceted responsibilities of the Librarian in Uganda Kampala. It posits that in a city characterized by rapid urbanization and a burgeoning youth population facing high unemployment rates, the Librarian plays a pivotal role in providing skills training, access to digital resources, and preserving local history. Understanding these dynamics is crucial for policymakers, educational institutions, and international development partners aiming to support infrastructure growth in Uganda Kampala.</w:t>
      </w:r>
    </w:p>
    <w:bookmarkEnd w:id="21"/>
    <w:bookmarkStart w:id="24" w:name="X0bee3105f81855988ae096a7a90bd22d9025977"/>
    <w:p>
      <w:pPr>
        <w:pStyle w:val="Heading2"/>
      </w:pPr>
      <w:r>
        <w:t xml:space="preserve">2. The Evolving Role of the Librarian: From Custodian to Facilitator</w:t>
      </w:r>
    </w:p>
    <w:p>
      <w:pPr>
        <w:pStyle w:val="FirstParagraph"/>
      </w:pPr>
      <w:r>
        <w:t xml:space="preserve">The traditional role of the Librarian focused primarily on cataloging and circulating physical materials. However, in the context of Uganda Kampala, where internet penetration is increasing but digital literacy remains uneven, this model is obsolete. Contemporary librarianship requires a hybrid skill set that blends information management with IT support and pedagogy.</w:t>
      </w:r>
    </w:p>
    <w:bookmarkStart w:id="22" w:name="digital-literacy-advocates"/>
    <w:p>
      <w:pPr>
        <w:pStyle w:val="Heading3"/>
      </w:pPr>
      <w:r>
        <w:t xml:space="preserve">2.1 Digital Literacy Advocates</w:t>
      </w:r>
    </w:p>
    <w:p>
      <w:pPr>
        <w:pStyle w:val="FirstParagraph"/>
      </w:pPr>
      <w:r>
        <w:t xml:space="preserve">In Uganda Kampala, many residents possess smartphones but lack the skills to utilize them for productive purposes such as job searching, online learning, or accessing government services. The Librarian has stepped into this gap by organizing workshops on basic computer operations, internet safety, and the use of productivity software. For instance, libraries in central Kampala have become safe spaces where young professionals can access high-speed internet and receive mentorship on utilizing digital tools for entrepreneurship.</w:t>
      </w:r>
    </w:p>
    <w:bookmarkEnd w:id="22"/>
    <w:bookmarkStart w:id="23" w:name="information-navigators"/>
    <w:p>
      <w:pPr>
        <w:pStyle w:val="Heading3"/>
      </w:pPr>
      <w:r>
        <w:t xml:space="preserve">2.2 Information Navigators</w:t>
      </w:r>
    </w:p>
    <w:p>
      <w:pPr>
        <w:pStyle w:val="FirstParagraph"/>
      </w:pPr>
      <w:r>
        <w:t xml:space="preserve">The sheer volume of misinformation available online poses a significant threat to public health and democratic processes. The Librarian serves as a trusted filter, teaching patrons how to evaluate the credibility of sources. In Uganda Kampala, where health-related rumors can spread rapidly via social media, librarians at community centers play a crucial role in disseminating verified information regarding public health initiatives, such as vaccination drives and sanitation practices.</w:t>
      </w:r>
    </w:p>
    <w:bookmarkEnd w:id="23"/>
    <w:bookmarkEnd w:id="24"/>
    <w:bookmarkStart w:id="27" w:name="Xce7260c6ac557def810249a68cbf8ca978a62a3"/>
    <w:p>
      <w:pPr>
        <w:pStyle w:val="Heading2"/>
      </w:pPr>
      <w:r>
        <w:t xml:space="preserve">3. Challenges Faced by Librarians in Uganda Kampala</w:t>
      </w:r>
    </w:p>
    <w:p>
      <w:pPr>
        <w:pStyle w:val="FirstParagraph"/>
      </w:pPr>
      <w:r>
        <w:t xml:space="preserve">Despite the evident importance of their work, Librarians in Uganda Kampala face systemic challenges that hinder their effectiveness.</w:t>
      </w:r>
    </w:p>
    <w:bookmarkStart w:id="25" w:name="infrastructure-and-resource-constraints"/>
    <w:p>
      <w:pPr>
        <w:pStyle w:val="Heading3"/>
      </w:pPr>
      <w:r>
        <w:t xml:space="preserve">3.1 Infrastructure and Resource Constraints</w:t>
      </w:r>
    </w:p>
    <w:p>
      <w:pPr>
        <w:pStyle w:val="FirstParagraph"/>
      </w:pPr>
      <w:r>
        <w:t xml:space="preserve">Funding for public libraries in Uganda remains insufficient compared to other sectors of education. Many institutions struggle with outdated equipment, unreliable electricity supply, and limited subscriptions to international academic databases. This resource gap forces the Librarian to be increasingly creative, often relying on open educational resources (OERs) and offline digital repositories like Kolibri or Kiwix.</w:t>
      </w:r>
    </w:p>
    <w:bookmarkEnd w:id="25"/>
    <w:bookmarkStart w:id="26" w:name="professional-development"/>
    <w:p>
      <w:pPr>
        <w:pStyle w:val="Heading3"/>
      </w:pPr>
      <w:r>
        <w:t xml:space="preserve">3.2 Professional Development</w:t>
      </w:r>
    </w:p>
    <w:p>
      <w:pPr>
        <w:pStyle w:val="FirstParagraph"/>
      </w:pPr>
      <w:r>
        <w:t xml:space="preserve">The rapid pace of technological change requires continuous professional development for the Librarian. However, opportunities for advanced training in information technology and modern library management are scarce within Uganda Kampala. Many librarians must seek training outside the city or rely on informal networks to stay current with global best practices.</w:t>
      </w:r>
    </w:p>
    <w:bookmarkEnd w:id="26"/>
    <w:bookmarkEnd w:id="27"/>
    <w:bookmarkStart w:id="30" w:name="case-studies-the-librarian-in-action"/>
    <w:p>
      <w:pPr>
        <w:pStyle w:val="Heading2"/>
      </w:pPr>
      <w:r>
        <w:t xml:space="preserve">4. Case Studies: The Librarian in Action</w:t>
      </w:r>
    </w:p>
    <w:p>
      <w:pPr>
        <w:pStyle w:val="FirstParagraph"/>
      </w:pPr>
      <w:r>
        <w:t xml:space="preserve">To illustrate the impact of the modern Librarian, we examine two distinct models operating within Uganda Kampala.</w:t>
      </w:r>
    </w:p>
    <w:bookmarkStart w:id="28" w:name="makerere-university-library"/>
    <w:p>
      <w:pPr>
        <w:pStyle w:val="Heading3"/>
      </w:pPr>
      <w:r>
        <w:t xml:space="preserve">4.1 Makerere University Library</w:t>
      </w:r>
    </w:p>
    <w:p>
      <w:pPr>
        <w:pStyle w:val="FirstParagraph"/>
      </w:pPr>
      <w:r>
        <w:t xml:space="preserve">The flagship academic institution in Uganda Kampala has embraced a digital-first approach. Here, the Librarian collaborates closely with faculty to integrate research skills into the curriculum. They manage extensive digital repositories that allow students and researchers across East Africa to access scholarly articles without physical travel, thereby promoting regional academic collaboration.</w:t>
      </w:r>
    </w:p>
    <w:bookmarkEnd w:id="28"/>
    <w:bookmarkStart w:id="29" w:name="X9911a549f44851b9f2116bd2b2b7107a92862bd"/>
    <w:p>
      <w:pPr>
        <w:pStyle w:val="Heading3"/>
      </w:pPr>
      <w:r>
        <w:t xml:space="preserve">4.2 Community Learning Centers in Kampala Slums</w:t>
      </w:r>
    </w:p>
    <w:p>
      <w:pPr>
        <w:pStyle w:val="FirstParagraph"/>
      </w:pPr>
      <w:r>
        <w:t xml:space="preserve">In areas such as Katwe and Bwaise, community-led libraries serve as lifelines for informal settlements. The Librarian here acts as a mentor and social worker, providing not just books but also counseling on civic rights and legal aid. These centers are vital in breaking the cycle of poverty by ensuring that children from low-income households have access to safe study environments and digital resources.</w:t>
      </w:r>
    </w:p>
    <w:bookmarkEnd w:id="29"/>
    <w:bookmarkEnd w:id="30"/>
    <w:bookmarkStart w:id="31" w:name="Xb8872fc50795aab53014dfa6f5d4664a293334d"/>
    <w:p>
      <w:pPr>
        <w:pStyle w:val="Heading2"/>
      </w:pPr>
      <w:r>
        <w:t xml:space="preserve">5. Cultural Preservation and Local Knowledge</w:t>
      </w:r>
    </w:p>
    <w:p>
      <w:pPr>
        <w:pStyle w:val="FirstParagraph"/>
      </w:pPr>
      <w:r>
        <w:t xml:space="preserve">Beyond academic and commercial utility, the Librarian in Uganda Kampala is instrumental in preserving indigenous knowledge. There is a growing movement to digitize oral histories, local newspapers, and cultural artifacts. By doing so, the Librarian ensures that the rich cultural heritage of Uganda is not lost to globalization. This effort also empowers local communities by validating their narratives within the global information landscape.</w:t>
      </w:r>
    </w:p>
    <w:bookmarkEnd w:id="31"/>
    <w:bookmarkStart w:id="32" w:name="recommendations"/>
    <w:p>
      <w:pPr>
        <w:pStyle w:val="Heading2"/>
      </w:pPr>
      <w:r>
        <w:t xml:space="preserve">6. Recommendations</w:t>
      </w:r>
    </w:p>
    <w:p>
      <w:pPr>
        <w:pStyle w:val="FirstParagraph"/>
      </w:pPr>
      <w:r>
        <w:t xml:space="preserve">To enhance the effectiveness of Librarians in Uganda Kampala, several strategic actions are recommended:</w:t>
      </w:r>
    </w:p>
    <w:p>
      <w:pPr>
        <w:numPr>
          <w:ilvl w:val="0"/>
          <w:numId w:val="1001"/>
        </w:numPr>
        <w:pStyle w:val="Compact"/>
      </w:pPr>
      <w:r>
        <w:rPr>
          <w:bCs/>
          <w:b/>
        </w:rPr>
        <w:t xml:space="preserve">Institutional Support:</w:t>
      </w:r>
      <w:r>
        <w:t xml:space="preserve">The government and private sector must increase funding for library infrastructure, ensuring reliable power and internet connectivity.</w:t>
      </w:r>
    </w:p>
    <w:p>
      <w:pPr>
        <w:numPr>
          <w:ilvl w:val="0"/>
          <w:numId w:val="1001"/>
        </w:numPr>
        <w:pStyle w:val="Compact"/>
      </w:pPr>
      <w:r>
        <w:rPr>
          <w:bCs/>
          <w:b/>
        </w:rPr>
        <w:t xml:space="preserve">Partnerships:</w:t>
      </w:r>
      <w:r>
        <w:t xml:space="preserve">Collaboration between the Librarian, telecom companies, and NGOs can facilitate subsidized or free access to digital libraries.</w:t>
      </w:r>
    </w:p>
    <w:p>
      <w:pPr>
        <w:numPr>
          <w:ilvl w:val="0"/>
          <w:numId w:val="1001"/>
        </w:numPr>
        <w:pStyle w:val="Compact"/>
      </w:pPr>
      <w:r>
        <w:rPr>
          <w:bCs/>
          <w:b/>
        </w:rPr>
        <w:t xml:space="preserve">Training Programs:</w:t>
      </w:r>
      <w:r>
        <w:t xml:space="preserve">Educational institutions in Uganda Kampala should develop specialized certificates for librarians focusing on ICT skills and community engagement strategies.</w:t>
      </w:r>
    </w:p>
    <w:p>
      <w:pPr>
        <w:numPr>
          <w:ilvl w:val="0"/>
          <w:numId w:val="1001"/>
        </w:numPr>
        <w:pStyle w:val="Compact"/>
      </w:pPr>
      <w:r>
        <w:rPr>
          <w:bCs/>
          <w:b/>
        </w:rPr>
        <w:t xml:space="preserve">Rural-Urban Linkages:</w:t>
      </w:r>
      <w:r>
        <w:t xml:space="preserve">The Librarian must establish networks that connect urban resources in Kampala with rural libraries, ensuring equitable distribution of information.</w:t>
      </w:r>
    </w:p>
    <w:bookmarkEnd w:id="32"/>
    <w:bookmarkStart w:id="33" w:name="conclusion"/>
    <w:p>
      <w:pPr>
        <w:pStyle w:val="Heading2"/>
      </w:pPr>
      <w:r>
        <w:t xml:space="preserve">7. Conclusion</w:t>
      </w:r>
    </w:p>
    <w:p>
      <w:pPr>
        <w:pStyle w:val="FirstParagraph"/>
      </w:pPr>
      <w:r>
        <w:t xml:space="preserve">The Librarian in Uganda Kampala stands at the forefront of a revolution in how knowledge is accessed, shared, and preserved. Far from being relics of a print-based past, they are agile professionals who adapt to the technological and social realities of their environment. By bridging the digital divide, promoting literacy, and preserving culture, they contribute significantly to the development agenda of Uganda Kampala. Future research should focus on longitudinal studies to measure the long-term socio-economic impact of librarian-led initiatives in urban African settings.</w:t>
      </w:r>
    </w:p>
    <w:bookmarkEnd w:id="33"/>
    <w:bookmarkStart w:id="34" w:name="references"/>
    <w:p>
      <w:pPr>
        <w:pStyle w:val="Heading2"/>
      </w:pPr>
      <w:r>
        <w:t xml:space="preserve">References</w:t>
      </w:r>
    </w:p>
    <w:p>
      <w:pPr>
        <w:numPr>
          <w:ilvl w:val="0"/>
          <w:numId w:val="1002"/>
        </w:numPr>
        <w:pStyle w:val="Compact"/>
      </w:pPr>
      <w:r>
        <w:t xml:space="preserve">Africa, W. L., &amp; Uganda Ministry of Education. (2019). *State of Library Services in Urban Centers*. Kampala: Government Printer.</w:t>
      </w:r>
    </w:p>
    <w:p>
      <w:pPr>
        <w:numPr>
          <w:ilvl w:val="0"/>
          <w:numId w:val="1002"/>
        </w:numPr>
        <w:pStyle w:val="Compact"/>
      </w:pPr>
      <w:r>
        <w:t xml:space="preserve">Kasozi, A. B. K., &amp; Mawejje, J. N. (2021). "Digital Literacy and Community Development: The Role of Public Libraries." *East African Journal of Information Studies*, 14(2), 45-60.</w:t>
      </w:r>
    </w:p>
    <w:p>
      <w:pPr>
        <w:numPr>
          <w:ilvl w:val="0"/>
          <w:numId w:val="1002"/>
        </w:numPr>
        <w:pStyle w:val="Compact"/>
      </w:pPr>
      <w:r>
        <w:t xml:space="preserve">Mukasa, G., &amp; Nyombi, J. (2022). *Bridging the Gap: ICT Access in Kampala Slums*. Nairobi: Academic Press Africa.</w:t>
      </w:r>
    </w:p>
    <w:p>
      <w:pPr>
        <w:numPr>
          <w:ilvl w:val="0"/>
          <w:numId w:val="1002"/>
        </w:numPr>
        <w:pStyle w:val="Compact"/>
      </w:pPr>
      <w:r>
        <w:t xml:space="preserve">Nsubuga, R. M. (2018). "The Librarian as a Change Agent in Sub-Saharan Africa." *Journal of African Libraries*, 8(3), 112-125.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Librarian in Uganda Kampala: Bridging Digital Divides and Preserving Cultural Heritage</dc:title>
  <dc:creator/>
  <dc:language>en</dc:language>
  <cp:keywords/>
  <dcterms:created xsi:type="dcterms:W3CDTF">2026-07-29T07:36:45Z</dcterms:created>
  <dcterms:modified xsi:type="dcterms:W3CDTF">2026-07-29T07:36:45Z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