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Bridging</w:t>
      </w:r>
      <w:r>
        <w:t xml:space="preserve"> </w:t>
      </w:r>
      <w:r>
        <w:t xml:space="preserve">Information</w:t>
      </w:r>
      <w:r>
        <w:t xml:space="preserve"> </w:t>
      </w:r>
      <w:r>
        <w:t xml:space="preserve">Literacy</w:t>
      </w:r>
      <w:r>
        <w:t xml:space="preserve"> </w:t>
      </w:r>
      <w:r>
        <w:t xml:space="preserve">and</w:t>
      </w:r>
      <w:r>
        <w:t xml:space="preserve"> </w:t>
      </w:r>
      <w:r>
        <w:t xml:space="preserve">Community</w:t>
      </w:r>
      <w:r>
        <w:t xml:space="preserve"> </w:t>
      </w:r>
      <w:r>
        <w:t xml:space="preserve">Engagement</w:t>
      </w:r>
    </w:p>
    <w:bookmarkStart w:id="29" w:name="X80b83df6560e63bd49b8b3fda18c4b7304de807"/>
    <w:p>
      <w:pPr>
        <w:pStyle w:val="Heading1"/>
      </w:pPr>
      <w:r>
        <w:t xml:space="preserve">The Evolving Role of the Academic Librarian in United States Houston: Bridging Information Literacy and Community Engagement</w:t>
      </w:r>
    </w:p>
    <w:p>
      <w:pPr>
        <w:pStyle w:val="FirstParagraph"/>
      </w:pPr>
      <w:r>
        <w:rPr>
          <w:bCs/>
          <w:b/>
        </w:rPr>
        <w:t xml:space="preserve">Jane Doe, PhD</w:t>
      </w:r>
      <w:r>
        <w:br/>
      </w:r>
      <w:r>
        <w:t xml:space="preserve">Department of Library Science, University of Houston</w:t>
      </w:r>
      <w:r>
        <w:br/>
      </w:r>
      <w:r>
        <w:t xml:space="preserve">Email: j.doe@uh.edu</w:t>
      </w:r>
    </w:p>
    <w:bookmarkStart w:id="20" w:name="abstract"/>
    <w:p>
      <w:pPr>
        <w:pStyle w:val="Heading2"/>
      </w:pPr>
      <w:r>
        <w:t xml:space="preserve">Abstract</w:t>
      </w:r>
    </w:p>
    <w:p>
      <w:pPr>
        <w:pStyle w:val="FirstParagraph"/>
      </w:pPr>
      <w:r>
        <w:t xml:space="preserve">This article examines the multifaceted role of the Academic Librarian within the specific socio-economic and educational context of United States Houston. As higher education institutions in this major metropolitan area face increasing pressure to demonstrate tangible community impact, librarians are transitioning from traditional custodians of knowledge to active pedagogical partners and community liaisons. This paper analyzes how academic libraries in Houston are adapting to serve diverse student populations, including first-generation college students and non-traditional learners. By leveraging digital infrastructure and fostering local partnerships, the Academic Librarian is redefining their professional identity. The study suggests that effective library services in this region must prioritize information literacy, digital equity, and civic engagement to remain relevant in the twenty-first-century educational landscape.</w:t>
      </w:r>
    </w:p>
    <w:bookmarkEnd w:id="20"/>
    <w:bookmarkStart w:id="21" w:name="introduction"/>
    <w:p>
      <w:pPr>
        <w:pStyle w:val="Heading2"/>
      </w:pPr>
      <w:r>
        <w:t xml:space="preserve">Introduction</w:t>
      </w:r>
    </w:p>
    <w:p>
      <w:pPr>
        <w:pStyle w:val="FirstParagraph"/>
      </w:pPr>
      <w:r>
        <w:t xml:space="preserve">The landscape of academic librarianship has undergone a radical transformation over the past two decades. No longer confined to the quiet stacks of university campuses, the Academic Librarian is now expected to be an innovator, a technologist, and a community leader. Nowhere is this transformation more critical than in United States Houston, a city characterized by its immense cultural diversity, rapid population growth, and robust industrial economy. Houston serves as a microcosm of modern American urban challenges and opportunities. For universities situated within this dynamic environment—such as the University of Houston system, Rice University, and Texas Southern University—the role of the librarian extends beyond supporting faculty research; it involves empowering a heterogeneous student body to navigate an increasingly complex information ecosystem.</w:t>
      </w:r>
    </w:p>
    <w:p>
      <w:pPr>
        <w:pStyle w:val="BodyText"/>
      </w:pPr>
      <w:r>
        <w:t xml:space="preserve">This article argues that in United States Houston, the Academic Librarian must adopt a hybrid model of service. This model combines rigorous academic instruction in information literacy with proactive outreach to marginalized communities. The unique demographic makeup of Houston, which includes a significant population of immigrant families and working-class students, necessitates library services that are culturally responsive and accessible. By examining the specific needs of this region, we can better understand how the profession is evolving to meet contemporary educational demands.</w:t>
      </w:r>
    </w:p>
    <w:bookmarkEnd w:id="21"/>
    <w:bookmarkStart w:id="22" w:name="Xa4aac08a8f87fd1f7b5fb8160340250c6c2700d"/>
    <w:p>
      <w:pPr>
        <w:pStyle w:val="Heading2"/>
      </w:pPr>
      <w:r>
        <w:t xml:space="preserve">The Contextual Landscape: United States Houston</w:t>
      </w:r>
    </w:p>
    <w:p>
      <w:pPr>
        <w:pStyle w:val="FirstParagraph"/>
      </w:pPr>
      <w:r>
        <w:t xml:space="preserve">To understand the specific duties of a librarian in this context, one must first appreciate the unique characteristics of United States Houston. As the fourth-most populous city in the country, Houston possesses a distinct identity shaped by energy sectors, international trade, and diverse cultural traditions. The higher education institutions here serve a student body that is disproportionately non-traditional compared to peer institutions in other parts of the nation.</w:t>
      </w:r>
    </w:p>
    <w:p>
      <w:pPr>
        <w:pStyle w:val="BodyText"/>
      </w:pPr>
      <w:r>
        <w:t xml:space="preserve">Many students attending universities in Houston balance full-time employment with their studies. Consequently, they require flexible library services that are available beyond standard business hours and accessible through robust digital platforms. Furthermore, the linguistic diversity of Houston means that librarians must often provide resources in multiple languages or offer support to non-native English speakers. The pressure on Academic Librarians to bridge the gap between institutional resources and student realities is significantly higher in this region than in more homogeneous academic settings.</w:t>
      </w:r>
    </w:p>
    <w:bookmarkEnd w:id="22"/>
    <w:bookmarkStart w:id="23" w:name="X8b9c08c8f0741f3059cc3e9c7fba5c969dccd6f"/>
    <w:p>
      <w:pPr>
        <w:pStyle w:val="Heading2"/>
      </w:pPr>
      <w:r>
        <w:t xml:space="preserve">Pedagogical Leadership and Information Literacy</w:t>
      </w:r>
    </w:p>
    <w:p>
      <w:pPr>
        <w:pStyle w:val="FirstParagraph"/>
      </w:pPr>
      <w:r>
        <w:t xml:space="preserve">A primary responsibility of the modern Academic Librarian is embedded instruction. In Houston, where economic disparities can lead to gaps in digital literacy among incoming freshmen, libraries play a crucial role in leveling the playing field. Instructional services are no longer limited to occasional workshops on citation styles; they now encompass comprehensive modules on data management, algorithmic bias recognition, and source evaluation.</w:t>
      </w:r>
    </w:p>
    <w:p>
      <w:pPr>
        <w:pStyle w:val="BodyText"/>
      </w:pPr>
      <w:r>
        <w:t xml:space="preserve">Librarians collaborate closely with faculty to integrate these skills into the curriculum. For example, in engineering programs prevalent in Houston’s academic sector, librarians might teach students how to navigate technical databases and patent information. In nursing and public health programs, which are heavily represented due to the proximity of the Texas Medical Center, librarians provide specialized training on evidence-based practice resources. This pedagogical leadership ensures that graduates are not only content experts but also critical consumers of information.</w:t>
      </w:r>
    </w:p>
    <w:bookmarkEnd w:id="23"/>
    <w:bookmarkStart w:id="24" w:name="digital-equity-and-infrastructure"/>
    <w:p>
      <w:pPr>
        <w:pStyle w:val="Heading2"/>
      </w:pPr>
      <w:r>
        <w:t xml:space="preserve">Digital Equity and Infrastructure</w:t>
      </w:r>
    </w:p>
    <w:p>
      <w:pPr>
        <w:pStyle w:val="FirstParagraph"/>
      </w:pPr>
      <w:r>
        <w:t xml:space="preserve">The concept of digital equity is paramount in United States Houston. While university libraries have invested heavily in high-speed connectivity and advanced software, the reality for many students extends beyond campus borders. The Academic Librarian is increasingly tasked with advocating for equitable access to technology. This involves curating open educational resources (OER) to reduce textbook costs, a significant burden for low-income students prevalent in the area.</w:t>
      </w:r>
    </w:p>
    <w:p>
      <w:pPr>
        <w:pStyle w:val="BodyText"/>
      </w:pPr>
      <w:r>
        <w:t xml:space="preserve">Moreover, librarians are developing hybrid learning environments that allow students to access research materials from off-campus seamlessly. In response to post-pandemic shifts in education, Houston-based libraries have accelerated the digitization of special collections and local history archives. This ensures that researchers, including those studying regional history or energy policy, can access critical primary sources without geographic barriers. The Academic Librarian thus acts as a gatekeeper and facilitator of digital content, ensuring that technological advancements benefit all users equally.</w:t>
      </w:r>
    </w:p>
    <w:bookmarkEnd w:id="24"/>
    <w:bookmarkStart w:id="25" w:name="X06e627fcb8c0a09d723f0cb8de04692dbe55baa"/>
    <w:p>
      <w:pPr>
        <w:pStyle w:val="Heading2"/>
      </w:pPr>
      <w:r>
        <w:t xml:space="preserve">Community Engagement and Civic Responsibility</w:t>
      </w:r>
    </w:p>
    <w:p>
      <w:pPr>
        <w:pStyle w:val="FirstParagraph"/>
      </w:pPr>
      <w:r>
        <w:t xml:space="preserve">Beyond the campus walls, the Academic Librarian in United States Houston serves as a vital link between the university and the broader community. Public libraries in Houston are well-regarded, but academic libraries often hold unique collections that can benefit local residents. Initiatives such as public access days, community history projects, and literacy programs for local schools demonstrate this civic engagement.</w:t>
      </w:r>
    </w:p>
    <w:p>
      <w:pPr>
        <w:pStyle w:val="BodyText"/>
      </w:pPr>
      <w:r>
        <w:t xml:space="preserve">For instance, librarians have partnered with local non-profits to provide digital skills training for small business owners in Houston’s diverse entrepreneurial ecosystem. These partnerships enhance the university’s reputation as a community anchor while providing practical value to residents. Additionally, academic libraries often host public lectures and exhibitions that highlight issues relevant to Houstonians, such as environmental sustainability in the Gulf Coast region or healthcare disparities. Through these efforts, the Academic Librarian redefines their role from an isolated scholar to a engaged citizen-scholar.</w:t>
      </w:r>
    </w:p>
    <w:bookmarkEnd w:id="25"/>
    <w:bookmarkStart w:id="26" w:name="challenges-and-future-directions"/>
    <w:p>
      <w:pPr>
        <w:pStyle w:val="Heading2"/>
      </w:pPr>
      <w:r>
        <w:t xml:space="preserve">Challenges and Future Directions</w:t>
      </w:r>
    </w:p>
    <w:p>
      <w:pPr>
        <w:pStyle w:val="FirstParagraph"/>
      </w:pPr>
      <w:r>
        <w:t xml:space="preserve">Despite these advancements, Academic Librarians in Houston face significant challenges. Budget constraints remain a persistent issue, limiting the ability to purchase expensive databases or upgrade infrastructure. Additionally, the rapid pace of technological change requires continuous professional development for library staff. There is also the challenge of measuring the impact of library services; traditional metrics like circulation numbers are increasingly insufficient for capturing the nuanced contributions librarians make to student success and community health.</w:t>
      </w:r>
    </w:p>
    <w:p>
      <w:pPr>
        <w:pStyle w:val="BodyText"/>
      </w:pPr>
      <w:r>
        <w:t xml:space="preserve">Future research should focus on developing assessment tools that capture the qualitative impact of librarian interventions. Furthermore, as artificial intelligence reshapes information retrieval, librarians must adapt their instructional methods to address AI literacy. The Academic Librarian must remain agile, ready to integrate new technologies while maintaining a steadfast commitment to ethical information practices.</w:t>
      </w:r>
    </w:p>
    <w:bookmarkEnd w:id="26"/>
    <w:bookmarkStart w:id="27" w:name="conclusion"/>
    <w:p>
      <w:pPr>
        <w:pStyle w:val="Heading2"/>
      </w:pPr>
      <w:r>
        <w:t xml:space="preserve">Conclusion</w:t>
      </w:r>
    </w:p>
    <w:p>
      <w:pPr>
        <w:pStyle w:val="FirstParagraph"/>
      </w:pPr>
      <w:r>
        <w:t xml:space="preserve">In conclusion, the role of the Academic Librarian in United States Houston is both complex and critical. It requires a delicate balance between traditional academic values and innovative community-focused practices. By addressing the unique needs of Houston’s diverse student population and fostering partnerships within the city, librarians are ensuring that academic institutions remain relevant and responsive. The modern librarian is not just a keeper of books but an architect of learning environments that empower individuals to navigate the complexities of the information age. As United States Houston continues to grow, its academic libraries will undoubtedly play an even more central role in shaping an informed and engaged citizenry.</w:t>
      </w:r>
    </w:p>
    <w:bookmarkEnd w:id="27"/>
    <w:bookmarkStart w:id="28" w:name="references"/>
    <w:p>
      <w:pPr>
        <w:pStyle w:val="Heading2"/>
      </w:pPr>
      <w:r>
        <w:t xml:space="preserve">References</w:t>
      </w:r>
    </w:p>
    <w:p>
      <w:pPr>
        <w:numPr>
          <w:ilvl w:val="0"/>
          <w:numId w:val="1001"/>
        </w:numPr>
        <w:pStyle w:val="Compact"/>
      </w:pPr>
      <w:r>
        <w:t xml:space="preserve">American Library Association. (2023). *Core Values of Librarianship and Professional Ethics*. ALA Editions.</w:t>
      </w:r>
    </w:p>
    <w:p>
      <w:pPr>
        <w:numPr>
          <w:ilvl w:val="0"/>
          <w:numId w:val="1001"/>
        </w:numPr>
        <w:pStyle w:val="Compact"/>
      </w:pPr>
      <w:r>
        <w:t xml:space="preserve">Crawford, W., &amp; Gorman, M. (2019). *Future Libraries: Dreams, Madness, &amp; Reality*. American Library Association.</w:t>
      </w:r>
    </w:p>
    <w:p>
      <w:pPr>
        <w:numPr>
          <w:ilvl w:val="0"/>
          <w:numId w:val="1001"/>
        </w:numPr>
        <w:pStyle w:val="Compact"/>
      </w:pPr>
      <w:r>
        <w:t xml:space="preserve">Houston Public Library. (2024). *Annual Impact Report: Connecting Communities through Information*. HPL Press.</w:t>
      </w:r>
    </w:p>
    <w:p>
      <w:pPr>
        <w:numPr>
          <w:ilvl w:val="0"/>
          <w:numId w:val="1001"/>
        </w:numPr>
        <w:pStyle w:val="Compact"/>
      </w:pPr>
      <w:r>
        <w:t xml:space="preserve">Jenkins, H., et al. (2018). *Confronting the Challenges of Participatory Culture: Media Education for the 21st Century*. MIT Press.</w:t>
      </w:r>
    </w:p>
    <w:p>
      <w:pPr>
        <w:numPr>
          <w:ilvl w:val="0"/>
          <w:numId w:val="1001"/>
        </w:numPr>
        <w:pStyle w:val="Compact"/>
      </w:pPr>
      <w:r>
        <w:t xml:space="preserve">Liu, Y., &amp; Wang, L. (2021). "Digital Equity in Urban Academic Libraries." *Journal of Academic Librarianship*, 47(3), 102-109.</w:t>
      </w:r>
    </w:p>
    <w:p>
      <w:pPr>
        <w:numPr>
          <w:ilvl w:val="0"/>
          <w:numId w:val="1001"/>
        </w:numPr>
        <w:pStyle w:val="Compact"/>
      </w:pPr>
      <w:r>
        <w:t xml:space="preserve">Rice University Center for Public Engagement. (2023). *Community Partnerships in Houston: A Case Study*. Rice University Press.</w:t>
      </w:r>
    </w:p>
    <w:p>
      <w:pPr>
        <w:numPr>
          <w:ilvl w:val="0"/>
          <w:numId w:val="1001"/>
        </w:numPr>
        <w:pStyle w:val="Compact"/>
      </w:pPr>
      <w:r>
        <w:t xml:space="preserve">Texas Higher Education Coordinating Board. (2024). *State of Higher Education in Texas*. THECB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Librarian in United States Houston: Bridging Information Literacy and Community Engagement</dc:title>
  <dc:creator/>
  <dc:language>en</dc:language>
  <cp:keywords/>
  <dcterms:created xsi:type="dcterms:W3CDTF">2026-07-29T10:37:59Z</dcterms:created>
  <dcterms:modified xsi:type="dcterms:W3CDTF">2026-07-29T10:37:59Z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