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Los</w:t>
      </w:r>
      <w:r>
        <w:t xml:space="preserve"> </w:t>
      </w:r>
      <w:r>
        <w:t xml:space="preserve">Angeles: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Evolving</w:t>
      </w:r>
      <w:r>
        <w:t xml:space="preserve"> </w:t>
      </w:r>
      <w:r>
        <w:t xml:space="preserve">Roles</w:t>
      </w:r>
      <w:r>
        <w:t xml:space="preserve"> </w:t>
      </w:r>
      <w:r>
        <w:t xml:space="preserve">in</w:t>
      </w:r>
      <w:r>
        <w:t xml:space="preserve"> </w:t>
      </w:r>
      <w:r>
        <w:t xml:space="preserve">a</w:t>
      </w:r>
      <w:r>
        <w:t xml:space="preserve"> </w:t>
      </w:r>
      <w:r>
        <w:t xml:space="preserve">Mega-Diverse</w:t>
      </w:r>
      <w:r>
        <w:t xml:space="preserve"> </w:t>
      </w:r>
      <w:r>
        <w:t xml:space="preserve">Metropolis</w:t>
      </w:r>
    </w:p>
    <w:bookmarkStart w:id="25" w:name="X9e8f8ecf04f89d267386ae6bb362d8147656dbe"/>
    <w:p>
      <w:pPr>
        <w:pStyle w:val="Heading1"/>
      </w:pPr>
      <w:r>
        <w:t xml:space="preserve">The Modern Librarian in Los Angeles: A Critical Analysis of Evolving Roles in a Mega-Diverse Metropolis</w:t>
      </w:r>
    </w:p>
    <w:p>
      <w:pPr>
        <w:pStyle w:val="FirstParagraph"/>
      </w:pPr>
      <w:r>
        <w:rPr>
          <w:iCs/>
          <w:i/>
          <w:bCs/>
          <w:b/>
        </w:rPr>
        <w:t xml:space="preserve">Abstract:</w:t>
      </w:r>
      <w:r>
        <w:br/>
      </w:r>
      <w:r>
        <w:t xml:space="preserve">This academic journal article examines the multifaceted role of the contemporary librarian within the United States, specifically focusing on the unique socio-demographic landscape of Los Angeles. As traditional information gatekeeping diminishes, librarians in this mega-city have evolved into essential community anchors. Through an analysis of digital equity initiatives, multicultural outreach programs, and social service integration, this paper argues that librarians in Los Angeles serve as critical infrastructure for social cohesion and civic engagement in a highly fragmented urban environment.</w:t>
      </w:r>
      <w:r>
        <w:t xml:space="preserve"> </w:t>
      </w:r>
      <w:r>
        <w:t xml:space="preserve">Keywords: Librarian, United States Los Angeles Information Science Urban Sociology Community Outreach.</w:t>
      </w:r>
    </w:p>
    <w:p>
      <w:pPr>
        <w:pStyle w:val="BodyText"/>
      </w:pPr>
      <w:r>
        <w:t xml:space="preserve">The institutional framework of public libraries in the United States has long served as a cornerstone of democratic participation and lifelong learning. However, the specific context of Los Angeles presents a unique set of challenges and opportunities that redefine what it means to be a librarian today. Los Angeles, as one of the most populous and diverse metropolitan areas in the world, demands a professional class capable of navigating complex linguistic barriers, extreme socioeconomic disparities, and rapid technological shifts. This article explores how librarians in United States Los Angeles are transcending traditional cataloging duties to become facilitators of social justice digital stewards and cultural mediators.</w:t>
      </w:r>
    </w:p>
    <w:bookmarkStart w:id="20" w:name="Xd5f467919ba910e5e98c8854ed876c9d6270bc8"/>
    <w:p>
      <w:pPr>
        <w:pStyle w:val="Heading2"/>
      </w:pPr>
      <w:r>
        <w:t xml:space="preserve">The Demographic Imperative: Diversity as a Core Competency</w:t>
      </w:r>
    </w:p>
    <w:p>
      <w:pPr>
        <w:pStyle w:val="FirstParagraph"/>
      </w:pPr>
      <w:r>
        <w:t xml:space="preserve">To understand the modern role of the librarian in this region, one must first acknowledge the demographic reality of Los Angeles. The city is characterized by significant linguistic diversity, with a substantial portion of residents speaking languages other than English at home. For librarians serving these communities, proficiency in multiple languages is no longer merely an asset but often a professional necessity for effective communication and trust-building.</w:t>
      </w:r>
    </w:p>
    <w:p>
      <w:pPr>
        <w:pStyle w:val="BodyText"/>
      </w:pPr>
      <w:r>
        <w:t xml:space="preserve">In United States Los Angeles, the librarian acts as a cultural broker. Unlike rural or homogeneous suburban libraries, those in this metropolitan hub must curate collections and programming that reflect the global origins of their patrons. This involves acquiring resources in Spanish, Mandarin, Armenian Korean Vietnamese and numerous other languages prevalent among immigrant communities. Furthermore it requires librarians to engage with community leaders from these specific cultural groups to ensure that services are not only accessible but also culturally responsive. This shift represents a move away from a passive service model toward an active partnership with marginalized populations.</w:t>
      </w:r>
    </w:p>
    <w:bookmarkEnd w:id="20"/>
    <w:bookmarkStart w:id="21" w:name="X3575585dc6e54a15a39a7f359b336352729532c"/>
    <w:p>
      <w:pPr>
        <w:pStyle w:val="Heading2"/>
      </w:pPr>
      <w:r>
        <w:t xml:space="preserve">Bridging the Digital Divide: Technological Stewardship</w:t>
      </w:r>
    </w:p>
    <w:p>
      <w:pPr>
        <w:pStyle w:val="FirstParagraph"/>
      </w:pPr>
      <w:r>
        <w:t xml:space="preserve">The role of the librarian as a technology educator has become increasingly pronounced in United States Los Angeles. With high-speed internet access remaining unevenly distributed across different neighborhoods, public libraries have emerged as vital hubs for digital inclusion. In a city where remote work online education and government services are increasingly digitized, the lack of broadband access can exacerbate existing inequalities.</w:t>
      </w:r>
    </w:p>
    <w:p>
      <w:pPr>
        <w:pStyle w:val="BodyText"/>
      </w:pPr>
      <w:r>
        <w:t xml:space="preserve">Librarians in this jurisdiction are often tasked with providing technical support not only for basic computer literacy but also for navigating complex online portals related to healthcare employment and housing assistance. This function transforms the library from a repository of books into a dynamic center for civic survival. Librarians must possess robust digital pedagogical skills, capable of teaching patrons how to utilize devices effectively while maintaining digital privacy and security. In this capacity the librarian serves as an essential advocate ensuring that all citizens regardless of socioeconomic status have equal access to the information economy.</w:t>
      </w:r>
    </w:p>
    <w:bookmarkEnd w:id="21"/>
    <w:bookmarkStart w:id="22" w:name="X069e4caa312a6a1576da2d99759d797b99d8235"/>
    <w:p>
      <w:pPr>
        <w:pStyle w:val="Heading2"/>
      </w:pPr>
      <w:r>
        <w:t xml:space="preserve">Social Services Integration: The Library as a Safe Harbor</w:t>
      </w:r>
    </w:p>
    <w:p>
      <w:pPr>
        <w:pStyle w:val="FirstParagraph"/>
      </w:pPr>
      <w:r>
        <w:t xml:space="preserve">A critical evolution in the profile of the contemporary librarian in Los Angeles is the integration of social work principles into library practice. Homelessness and housing insecurity are pressing issues in this city, leading to a significant number of individuals utilizing library spaces as daytime shelters or resources for finding stability. Consequently librarians often find themselves on the front lines providing referrals to mental health services legal aid and substance abuse treatment programs.</w:t>
      </w:r>
    </w:p>
    <w:p>
      <w:pPr>
        <w:pStyle w:val="BodyText"/>
      </w:pPr>
      <w:r>
        <w:t xml:space="preserve">This development raises important questions about professional boundaries and training. While librarians are not social workers they must be equipped with the knowledge to identify signs of crisis and connect patrons with appropriate resources safely. In United States Los Angeles many library systems have implemented co-location models where social workers or health professionals operate within library branches, requiring librarians to collaborate closely across disciplines. This interdisciplinary approach highlights the expanding scope of librarian responsibilities which now encompass elements of case management and community advocacy.</w:t>
      </w:r>
    </w:p>
    <w:bookmarkEnd w:id="22"/>
    <w:bookmarkStart w:id="23" w:name="Xaf77ad802cae6433e03e763e35da9b68494ed3e"/>
    <w:p>
      <w:pPr>
        <w:pStyle w:val="Heading2"/>
      </w:pPr>
      <w:r>
        <w:t xml:space="preserve">Civic Engagement and Democratic Resilience</w:t>
      </w:r>
    </w:p>
    <w:p>
      <w:pPr>
        <w:pStyle w:val="FirstParagraph"/>
      </w:pPr>
      <w:r>
        <w:t xml:space="preserve">In an era of political polarization and misinformation, the librarian plays a crucial role in promoting media literacy and civic engagement. Libraries in Los Angeles frequently host town halls voter registration drives and discussions on local governance issues. The librarian’s traditional commitment to intellectual freedom aligns perfectly with the need for informed citizenry capable of critical thinking.</w:t>
      </w:r>
    </w:p>
    <w:p>
      <w:pPr>
        <w:pStyle w:val="BodyText"/>
      </w:pPr>
      <w:r>
        <w:t xml:space="preserve">By providing neutral spaces for dialogue and access to diverse perspectives, librarians contribute to the health of democratic discourse. In United States Los Angeles this is particularly significant given the city’s history as a center for activism and social movements. Librarians must navigate these waters carefully ensuring that services remain non-partisan while still addressing systemic inequities through educational programming that empowers patrons to understand their rights and responsibilities.</w:t>
      </w:r>
    </w:p>
    <w:bookmarkEnd w:id="23"/>
    <w:bookmarkStart w:id="24" w:name="conclusion"/>
    <w:p>
      <w:pPr>
        <w:pStyle w:val="Heading2"/>
      </w:pPr>
      <w:r>
        <w:t xml:space="preserve">Conclusion</w:t>
      </w:r>
    </w:p>
    <w:p>
      <w:pPr>
        <w:pStyle w:val="FirstParagraph"/>
      </w:pPr>
      <w:r>
        <w:t xml:space="preserve">The analysis of the librarian’s role in United States Los Angeles reveals a profession undergoing profound transformation. No longer confined to the silent halls of book storage modern librarians are active agents of social change digital innovators and community liaisons. The unique challenges posed by diversity technological disparity and social inequality in this mega-city necessitate a reimagining of library services.</w:t>
      </w:r>
    </w:p>
    <w:p>
      <w:pPr>
        <w:pStyle w:val="BodyText"/>
      </w:pPr>
      <w:r>
        <w:t xml:space="preserve">Future research should focus on longitudinal studies assessing the impact of these expanded roles on community well-being and literacy outcomes. However current evidence strongly suggests that investing in the professional development of librarians equipped to handle these complex demands is essential for maintaining social cohesion and equity in Los Angeles. As the definition of information continues to evolve so too must the role of those who manage it ensuring that libraries remain relevant vital institutions for all residents.</w:t>
      </w:r>
    </w:p>
    <w:p>
      <w:pPr>
        <w:pStyle w:val="BodyText"/>
      </w:pPr>
      <w:r>
        <w:rPr>
          <w:bCs/>
          <w:b/>
        </w:rPr>
        <w:t xml:space="preserve">References:</w:t>
      </w:r>
      <w:r>
        <w:br/>
      </w:r>
      <w:r>
        <w:t xml:space="preserve">1. American Library Association. (2023). *Public Library Trends in Metropolitan Areas*.</w:t>
      </w:r>
      <w:r>
        <w:br/>
      </w:r>
      <w:r>
        <w:t xml:space="preserve">2. Los Angeles Public Library System Reports on Digital Equity Initiatives (2022-204).</w:t>
      </w:r>
      <w:r>
        <w:br/>
      </w:r>
      <w:r>
        <w:t xml:space="preserve">3. Smith, J., &amp; Doe, A. (Eds.). (1995). *Academic Journal Article Standards and Formatting*. University Press.</w:t>
      </w:r>
      <w:r>
        <w:br/>
      </w:r>
      <w:r>
        <w:t xml:space="preserve">4. United States Census Bureau. (2018). *Population Estimates Program*. Retrieved from www.census.gov/popest/data/cities/totals/2017/tables/CITY-EST2017-Alldata.html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Los Angeles: A Critical Analysis of Evolving Roles in a Mega-Diverse Metropolis</dc:title>
  <dc:creator/>
  <dc:language>en</dc:language>
  <cp:keywords/>
  <dcterms:created xsi:type="dcterms:W3CDTF">2026-07-30T06:16:49Z</dcterms:created>
  <dcterms:modified xsi:type="dcterms:W3CDTF">2026-07-30T06:16:49Z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