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Critical</w:t>
      </w:r>
      <w:r>
        <w:t xml:space="preserve"> </w:t>
      </w:r>
      <w:r>
        <w:t xml:space="preserve">Analysis</w:t>
      </w:r>
    </w:p>
    <w:bookmarkStart w:id="26" w:name="X2c0d1c4e2eb08b6a7b665c9374d8b6e0374ac1d"/>
    <w:p>
      <w:pPr>
        <w:pStyle w:val="Heading1"/>
      </w:pPr>
      <w:r>
        <w:t xml:space="preserve">The Evolving Role of the Librarian in United States Miami: A Critical Analysis</w:t>
      </w:r>
    </w:p>
    <w:p>
      <w:pPr>
        <w:pStyle w:val="FirstParagraph"/>
      </w:pPr>
      <w:r>
        <w:rPr>
          <w:bCs/>
          <w:b/>
        </w:rPr>
        <w:t xml:space="preserve">Abstract</w:t>
      </w:r>
    </w:p>
    <w:p>
      <w:pPr>
        <w:pStyle w:val="BodyText"/>
      </w:pPr>
      <w:r>
        <w:t xml:space="preserve">This article examines the multifaceted role of the modern librarian within the specific socio-economic and cultural context of United States Miami. As traditional library models undergo significant transformation, this paper argues that librarians in Miami are no longer merely custodians of information but serve as critical community anchors, digital navigators, and cultural brokers. By analyzing trends in public service education (PSE), digital literacy initiatives, and multicultural outreach within the greater Miami-Dade County library system, this study highlights how the librarian profession has adapted to meet the unique needs of a hyper-diverse metropolitan area. The findings suggest that effective librarianship in this region requires a blend of technical proficiency, sociological awareness, and linguistic adaptability.</w:t>
      </w:r>
    </w:p>
    <w:bookmarkStart w:id="20" w:name="introduction"/>
    <w:p>
      <w:pPr>
        <w:pStyle w:val="Heading2"/>
      </w:pPr>
      <w:r>
        <w:t xml:space="preserve">Introduction</w:t>
      </w:r>
    </w:p>
    <w:p>
      <w:pPr>
        <w:pStyle w:val="FirstParagraph"/>
      </w:pPr>
      <w:r>
        <w:t xml:space="preserve">The concept of the library has undergone a radical metamorphosis over the past three decades. In many parts of the United States, libraries have transitioned from static repositories of books to dynamic community hubs. Nowhere is this transformation more pronounced than in Miami, Florida, a city characterized by its rapid population growth, significant immigrant influx, and distinct cultural landscape. The librarian in United States Miami operates at the intersection of these forces. This article explores how the professional identity of the librarian has shifted to address the complex demands of a city that serves as a gateway between North America and Latin America.</w:t>
      </w:r>
    </w:p>
    <w:p>
      <w:pPr>
        <w:pStyle w:val="BodyText"/>
      </w:pPr>
      <w:r>
        <w:t xml:space="preserve">In Miami, libraries are not just educational institutions; they are vital infrastructure for social integration and economic empowerment. The librarian, therefore, assumes roles that extend far beyond cataloging and classification. This paper aims to define these expanded roles by examining three key areas: the provision of digital equity services, the facilitation of multilingual community engagement, and the support of lifelong learning in a rapidly changing job market.</w:t>
      </w:r>
    </w:p>
    <w:bookmarkEnd w:id="20"/>
    <w:bookmarkStart w:id="21" w:name="Xcbc92669c0d38607b2b92f11799b6973392e97b"/>
    <w:p>
      <w:pPr>
        <w:pStyle w:val="Heading2"/>
      </w:pPr>
      <w:r>
        <w:t xml:space="preserve">Digital Equity and Technological Navigation</w:t>
      </w:r>
    </w:p>
    <w:p>
      <w:pPr>
        <w:pStyle w:val="FirstParagraph"/>
      </w:pPr>
      <w:r>
        <w:t xml:space="preserve">One of the most pressing challenges facing modern librarians is bridging the digital divide. In United States Miami, where socioeconomic disparities are stark, access to technology is not a luxury but a necessity for employment, education, and civic participation. Librarians in this region have become primary facilitators of digital equity.</w:t>
      </w:r>
    </w:p>
    <w:p>
      <w:pPr>
        <w:pStyle w:val="BodyText"/>
      </w:pPr>
      <w:r>
        <w:t xml:space="preserve">Miami-Dade Public Library System (MDPLS) branches serve as de facto internet access points for thousands of residents who lack high-speed connectivity at home. Consequently, the librarian’s role has expanded to include basic IT support, cybersecurity education, and guidance on navigating government portals for housing and healthcare. For instance, librarians assist undocumented immigrants in accessing essential services through digital platforms that may be complex or intimidating for non-native speakers. This technical mentorship is a core component of contemporary librarianship in Miami.</w:t>
      </w:r>
    </w:p>
    <w:p>
      <w:pPr>
        <w:pStyle w:val="BodyText"/>
      </w:pPr>
      <w:r>
        <w:t xml:space="preserve">Furthermore, the rise of misinformation online has placed additional responsibility on the librarian as a curator of credible information. Through instruction on media literacy, librarians help patrons distinguish between reliable sources and fake news, fostering a more informed citizenry. This educational role is particularly critical in United States Miami, where diverse communities may be targeted by specific disinformation campaigns.</w:t>
      </w:r>
    </w:p>
    <w:bookmarkEnd w:id="21"/>
    <w:bookmarkStart w:id="22" w:name="multilingualism-and-cultural-brokering"/>
    <w:p>
      <w:pPr>
        <w:pStyle w:val="Heading2"/>
      </w:pPr>
      <w:r>
        <w:t xml:space="preserve">Multilingualism and Cultural Brokering</w:t>
      </w:r>
    </w:p>
    <w:p>
      <w:pPr>
        <w:pStyle w:val="FirstParagraph"/>
      </w:pPr>
      <w:r>
        <w:t xml:space="preserve">Miami is often described as the "Capital of Latin America," with a population that speaks numerous languages, predominantly Spanish and Haitian Creole. The librarian in this environment must function as a cultural broker, mediating between the institution of the library and the diverse communities it serves. This requires more than just translation skills; it demands an understanding of cultural nuances, historical contexts, and community trust-building.</w:t>
      </w:r>
    </w:p>
    <w:p>
      <w:pPr>
        <w:pStyle w:val="BodyText"/>
      </w:pPr>
      <w:r>
        <w:t xml:space="preserve">Librarians in Miami often act as informal social workers, connecting patrons with resources for legal aid, mental health support, and job placement. The ability to communicate fluently in Spanish or Haitian Creole is increasingly viewed as a prerequisite rather than a bonus for librarians working in South Florida. This linguistic competence allows them to break down barriers that might otherwise prevent marginalized populations from accessing library services.</w:t>
      </w:r>
    </w:p>
    <w:p>
      <w:pPr>
        <w:pStyle w:val="BodyText"/>
      </w:pPr>
      <w:r>
        <w:t xml:space="preserve">Moreover, the librarian plays a crucial role in preserving and promoting local cultural heritage. Through special collections and community programming, Miami libraries celebrate the city’s Afro-Caribbean and Latin American roots. Librarians curate exhibits on local history, host author readings featuring regional writers, and organize storytelling sessions that reflect the lived experiences of Miami residents. These initiatives reinforce the library’s identity as a place of belonging for all cultural groups.</w:t>
      </w:r>
    </w:p>
    <w:bookmarkEnd w:id="22"/>
    <w:bookmarkStart w:id="23" w:name="X0eaee461dbf6ef57d24a4e078ab508dca2326d1"/>
    <w:p>
      <w:pPr>
        <w:pStyle w:val="Heading2"/>
      </w:pPr>
      <w:r>
        <w:t xml:space="preserve">Lifelong Learning and Economic Empowerment</w:t>
      </w:r>
    </w:p>
    <w:p>
      <w:pPr>
        <w:pStyle w:val="FirstParagraph"/>
      </w:pPr>
      <w:r>
        <w:t xml:space="preserve">In an era where job markets are volatile and skill requirements are constantly evolving, libraries have become centers for lifelong learning. Librarians in United States Miami design programs that support workforce development, ranging from resume workshops to coding bootcamps. These initiatives are tailored to the local economy, which relies heavily on tourism, international trade, and creative industries.</w:t>
      </w:r>
    </w:p>
    <w:p>
      <w:pPr>
        <w:pStyle w:val="BodyText"/>
      </w:pPr>
      <w:r>
        <w:t xml:space="preserve">The librarian serves as a career counselor and educational coach, helping individuals navigate the complexities of professional advancement. For example, during periods of economic disruption such as the recent pandemic-induced recession in Miami’s hospitality sector, librarians played a pivotal role in delivering emergency training resources. They collaborated with local businesses and non-profits to create job readiness programs that empowered residents to re-enter the workforce.</w:t>
      </w:r>
    </w:p>
    <w:p>
      <w:pPr>
        <w:pStyle w:val="BodyText"/>
      </w:pPr>
      <w:r>
        <w:t xml:space="preserve">Additionally, academic libraries within Miami’s university systems contribute to research on urban development and public health. Librarians here collaborate with faculty and students to analyze data related to climate change resilience, a critical issue for coastal cities like Miami. This scholarly engagement underscores the librarian’s role in advancing knowledge production and policy-making.</w:t>
      </w:r>
    </w:p>
    <w:bookmarkEnd w:id="23"/>
    <w:bookmarkStart w:id="24" w:name="challenges-and-future-directions"/>
    <w:p>
      <w:pPr>
        <w:pStyle w:val="Heading2"/>
      </w:pPr>
      <w:r>
        <w:t xml:space="preserve">Challenges and Future Directions</w:t>
      </w:r>
    </w:p>
    <w:p>
      <w:pPr>
        <w:pStyle w:val="FirstParagraph"/>
      </w:pPr>
      <w:r>
        <w:t xml:space="preserve">Despite these advancements, librarians in United States Miami face significant challenges. Budget constraints often limit the ability to expand services, leading to understaffed branches and outdated equipment. Moreover, the high cost of living in Miami threatens staff retention, as many professionals struggle to afford housing near their workplaces.</w:t>
      </w:r>
    </w:p>
    <w:p>
      <w:pPr>
        <w:pStyle w:val="BodyText"/>
      </w:pPr>
      <w:r>
        <w:t xml:space="preserve">Funding disparities also exist between affluent neighborhoods and underserved communities, exacerbating existing inequalities. Addressing these issues requires advocacy at both local and state levels to secure sustainable funding for library services. Furthermore, professional development programs must continue to evolve to equip librarians with the skills needed for emerging technologies such as artificial intelligence and virtual reality.</w:t>
      </w:r>
    </w:p>
    <w:bookmarkEnd w:id="24"/>
    <w:bookmarkStart w:id="25" w:name="conclusion"/>
    <w:p>
      <w:pPr>
        <w:pStyle w:val="Heading2"/>
      </w:pPr>
      <w:r>
        <w:t xml:space="preserve">Conclusion</w:t>
      </w:r>
    </w:p>
    <w:p>
      <w:pPr>
        <w:pStyle w:val="FirstParagraph"/>
      </w:pPr>
      <w:r>
        <w:t xml:space="preserve">The librarian in United States Miami represents a dynamic profession that is essential to the social fabric of the city. By embracing roles as digital navigators, cultural brokers, and educators, librarians have transformed libraries into inclusive spaces that empower diverse populations. As Miami continues to grow and change, the librarian will remain at the forefront of community development, ensuring that all residents have access to information and opportunities for success.</w:t>
      </w:r>
    </w:p>
    <w:p>
      <w:pPr>
        <w:pStyle w:val="BodyText"/>
      </w:pPr>
      <w:r>
        <w:t xml:space="preserve">Future research should focus on longitudinal studies of library impact on social mobility in Miami, as well as comparative analyses with other multicultural cities in the United States. Understanding how librarianship adapts to local contexts can provide valuable insights into best practices for public service institutions nationwide.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States Miami: A Critical Analysis</dc:title>
  <dc:creator/>
  <dc:language>en</dc:language>
  <cp:keywords/>
  <dcterms:created xsi:type="dcterms:W3CDTF">2026-07-29T16:37:29Z</dcterms:created>
  <dcterms:modified xsi:type="dcterms:W3CDTF">2026-07-29T16:37:29Z</dcterms:modified>
</cp:coreProperties>
</file>

<file path=docProps/custom.xml><?xml version="1.0" encoding="utf-8"?>
<Properties xmlns="http://schemas.openxmlformats.org/officeDocument/2006/custom-properties" xmlns:vt="http://schemas.openxmlformats.org/officeDocument/2006/docPropsVTypes"/>
</file>