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Canada's</w:t>
      </w:r>
      <w:r>
        <w:t xml:space="preserve"> </w:t>
      </w:r>
      <w:r>
        <w:t xml:space="preserve">Pacific</w:t>
      </w:r>
      <w:r>
        <w:t xml:space="preserve"> </w:t>
      </w:r>
      <w:r>
        <w:t xml:space="preserve">Gateway: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Vancouver</w:t>
      </w:r>
    </w:p>
    <w:bookmarkStart w:id="30" w:name="X8363937b81fc4907dae2c01abea2fd85dfc03be"/>
    <w:p>
      <w:pPr>
        <w:pStyle w:val="Heading1"/>
      </w:pPr>
      <w:r>
        <w:t xml:space="preserve">The Evolution of the Marine Engineer in Canada's Pacific Gateway: A Case Study of Vancouver</w:t>
      </w:r>
    </w:p>
    <w:p>
      <w:pPr>
        <w:pStyle w:val="FirstParagraph"/>
      </w:pPr>
      <w:r>
        <w:rPr>
          <w:bCs/>
          <w:b/>
        </w:rPr>
        <w:t xml:space="preserve">Jane Doe, Ph.D.</w:t>
      </w:r>
      <w:r>
        <w:br/>
      </w:r>
      <w:r>
        <w:t xml:space="preserve">Department of Naval Architecture and Ocean Engineering</w:t>
      </w:r>
      <w:r>
        <w:br/>
      </w:r>
      <w:r>
        <w:t xml:space="preserve">University of British Columbia, Vancouver, Canada</w:t>
      </w:r>
    </w:p>
    <w:bookmarkStart w:id="20" w:name="abstract"/>
    <w:p>
      <w:pPr>
        <w:pStyle w:val="Heading2"/>
      </w:pPr>
      <w:r>
        <w:t xml:space="preserve">Abstract</w:t>
      </w:r>
    </w:p>
    <w:p>
      <w:pPr>
        <w:pStyle w:val="FirstParagraph"/>
      </w:pPr>
      <w:r>
        <w:t xml:space="preserve">The role of the Marine Engineer is undergoing a paradigm shift within the Canadian maritime sector, driven by technological advancements and stringent environmental regulations. This article examines the specific challenges and opportunities facing Marine Engineers operating in Vancouver, British Columbia. As Canada’s primary gateway to Asia, Vancouver hosts one of the busiest ports on the North American Pacific coast. Consequently, Marine Engineers in this region are at the forefront of implementing green technologies, managing complex logistics infrastructure maintenance, and adapting to international maritime standards. This paper explores the technical competencies required for modern Marine Engineers in Vancouver, highlighting the transition from traditional mechanical maintenance to integrated digital systems management. Furthermore, it addresses the critical need for sustainability-focused engineering solutions in a sensitive ecological zone.</w:t>
      </w:r>
    </w:p>
    <w:bookmarkEnd w:id="20"/>
    <w:bookmarkStart w:id="21" w:name="introduction"/>
    <w:p>
      <w:pPr>
        <w:pStyle w:val="Heading2"/>
      </w:pPr>
      <w:r>
        <w:t xml:space="preserve">1. Introduction</w:t>
      </w:r>
    </w:p>
    <w:p>
      <w:pPr>
        <w:pStyle w:val="FirstParagraph"/>
      </w:pPr>
      <w:r>
        <w:t xml:space="preserve">The maritime industry is a cornerstone of global trade, accounting for approximately 80% of the volume of international goods trade. In Canada, this sector is pivotal to the economic vitality of coastal provinces, particularly British Columbia. Vancouver serves as a critical hub in this network, processing billions of dollars in cargo annually. At the heart of maintaining and optimizing these maritime operations are Marine Engineers. Traditionally viewed primarily as specialists in propulsion systems and onboard machinery, the profile of the Marine Engineer has expanded significantly.</w:t>
      </w:r>
    </w:p>
    <w:p>
      <w:pPr>
        <w:pStyle w:val="BodyText"/>
      </w:pPr>
      <w:r>
        <w:t xml:space="preserve">In the context of Canada Vancouver, this expansion is particularly pronounced due to two factors: geographic significance and regulatory pressure. Vancouver’s port infrastructure requires constant innovation to handle larger vessels while minimizing environmental impact. This article argues that the modern Marine Engineer in this region must possess a multidisciplinary skill set, blending traditional mechanical engineering with expertise in environmental science, data analytics, and project management.</w:t>
      </w:r>
    </w:p>
    <w:bookmarkEnd w:id="21"/>
    <w:bookmarkStart w:id="22" w:name="X7a66c216f5b125608fd5a599a08ef6988741b38"/>
    <w:p>
      <w:pPr>
        <w:pStyle w:val="Heading2"/>
      </w:pPr>
      <w:r>
        <w:t xml:space="preserve">2. The Geographic and Economic Context of Vancouver</w:t>
      </w:r>
    </w:p>
    <w:p>
      <w:pPr>
        <w:pStyle w:val="FirstParagraph"/>
      </w:pPr>
      <w:r>
        <w:t xml:space="preserve">Vancouver is not merely a port; it is Canada’s Pacific gateway. Its strategic location allows for efficient trade connections with Asia, the United States, and Latin America. For Marine Engineers stationed in or servicing this region, the variety of vessel types encountered—from container ships and bulk carriers to cruise liners and specialized offshore support vessels—is immense. This diversity necessitates a flexible approach to engineering maintenance and design.</w:t>
      </w:r>
    </w:p>
    <w:p>
      <w:pPr>
        <w:pStyle w:val="BodyText"/>
      </w:pPr>
      <w:r>
        <w:t xml:space="preserve">The Port of Vancouver Authority has set ambitious goals for decarbonization. By 2030, the port aims to reduce greenhouse gas emissions significantly. This mandate places immense pressure on Marine Engineers to develop and implement solutions that comply with International Maritime Organization (IMO) regulations while ensuring operational efficiency. Engineers in Vancouver are thus tasked with retro-fitting older vessels with scrubbers and exhaust gas cleaning systems, as well as designing shore power infrastructure that allows ships to disconnect from diesel generators while docked.</w:t>
      </w:r>
    </w:p>
    <w:bookmarkEnd w:id="22"/>
    <w:bookmarkStart w:id="25" w:name="technical-competencies-in-the-modern-era"/>
    <w:p>
      <w:pPr>
        <w:pStyle w:val="Heading2"/>
      </w:pPr>
      <w:r>
        <w:t xml:space="preserve">3. Technical Competencies in the Modern Era</w:t>
      </w:r>
    </w:p>
    <w:p>
      <w:pPr>
        <w:pStyle w:val="FirstParagraph"/>
      </w:pPr>
      <w:r>
        <w:t xml:space="preserve">The skill set required for a Marine Engineer in Vancouver has evolved beyond traditional mechanical aptitude. Today, it includes proficiency in computer-aided design (CAD), computational fluid dynamics (CFD), and predictive maintenance algorithms using Internet of Things (IoT) sensors.</w:t>
      </w:r>
    </w:p>
    <w:bookmarkStart w:id="23" w:name="digital-integration-and-automation"/>
    <w:p>
      <w:pPr>
        <w:pStyle w:val="Heading3"/>
      </w:pPr>
      <w:r>
        <w:t xml:space="preserve">3.1 Digital Integration and Automation</w:t>
      </w:r>
    </w:p>
    <w:p>
      <w:pPr>
        <w:pStyle w:val="FirstParagraph"/>
      </w:pPr>
      <w:r>
        <w:t xml:space="preserve">Modern ships operating out of Vancouver are increasingly automated. Marine Engineers must now be proficient in monitoring computerized control systems that manage propulsion, power generation, and cargo handling. The ability to interpret data streams from engine sensors to predict failures before they occur is a critical competency. In Vancouver’s high-throughput environment, minimizing vessel downtime is economically crucial. Therefore, Marine Engineers are expected to work closely with software engineers and data analysts.</w:t>
      </w:r>
    </w:p>
    <w:bookmarkEnd w:id="23"/>
    <w:bookmarkStart w:id="24" w:name="Xa50c7a2181ffae57d15e1b6044c67aaaaedb3ea"/>
    <w:p>
      <w:pPr>
        <w:pStyle w:val="Heading3"/>
      </w:pPr>
      <w:r>
        <w:t xml:space="preserve">3.2 Environmental Compliance and Green Technology</w:t>
      </w:r>
    </w:p>
    <w:p>
      <w:pPr>
        <w:pStyle w:val="FirstParagraph"/>
      </w:pPr>
      <w:r>
        <w:t xml:space="preserve">The ecological sensitivity of the Pacific Northwest coastline demands rigorous adherence to environmental standards. Marine Engineers in Vancouver must have a deep understanding of fuel cell technology, alternative fuels such as liquefied natural gas (LNG) and hydrogen, and ballast water treatment systems. The transition to low-carbon alternatives is not just a regulatory requirement but a technical challenge that requires innovative engineering solutions. For instance, integrating hybrid propulsion systems into tugboats and ferries operating in the Burrard Inlet requires precise thermal management and energy storage optimization.</w:t>
      </w:r>
    </w:p>
    <w:bookmarkEnd w:id="24"/>
    <w:bookmarkEnd w:id="25"/>
    <w:bookmarkStart w:id="26" w:name="X81bc2e69eb09348f22d683d4b70f3e96976468a"/>
    <w:p>
      <w:pPr>
        <w:pStyle w:val="Heading2"/>
      </w:pPr>
      <w:r>
        <w:t xml:space="preserve">4. Challenges Facing Marine Engineers in Canada</w:t>
      </w:r>
    </w:p>
    <w:p>
      <w:pPr>
        <w:pStyle w:val="FirstParagraph"/>
      </w:pPr>
      <w:r>
        <w:t xml:space="preserve">Despite the opportunities, Marine Engineers in Vancouver face significant challenges. One major issue is the aging workforce. Many experienced marine engineers are nearing retirement age, creating a knowledge gap that younger engineers must fill rapidly. Mentorship programs and continuous professional development are essential to transfer tacit knowledge regarding complex machinery maintenance.</w:t>
      </w:r>
    </w:p>
    <w:p>
      <w:pPr>
        <w:pStyle w:val="BodyText"/>
      </w:pPr>
      <w:r>
        <w:t xml:space="preserve">Additionally, the regulatory landscape in Canada is complex, involving federal agencies such as Transport Canada and the Canadian Coast Guard, as well as provincial environmental regulations. Marine Engineers must navigate this bureaucratic framework while maintaining safety standards. The cost of compliance with new environmental technologies can be prohibitive for smaller shipping companies operating out of Vancouver’s regional ports, placing additional financial and engineering burdens on the engineers responsible for these systems.</w:t>
      </w:r>
    </w:p>
    <w:bookmarkEnd w:id="26"/>
    <w:bookmarkStart w:id="27" w:name="future-outlook-and-recommendations"/>
    <w:p>
      <w:pPr>
        <w:pStyle w:val="Heading2"/>
      </w:pPr>
      <w:r>
        <w:t xml:space="preserve">5. Future Outlook and Recommendations</w:t>
      </w:r>
    </w:p>
    <w:p>
      <w:pPr>
        <w:pStyle w:val="FirstParagraph"/>
      </w:pPr>
      <w:r>
        <w:t xml:space="preserve">To sustain the competitiveness of Vancouver as a global trade hub, investment in human capital is imperative. Academic institutions in Canada, such as the University of British Columbia and BCIT (British Columbia Institute of Technology), must collaborate with industry stakeholders to tailor curricula that reflect the needs of modern Marine Engineers.</w:t>
      </w:r>
    </w:p>
    <w:p>
      <w:pPr>
        <w:pStyle w:val="BodyText"/>
      </w:pPr>
      <w:r>
        <w:t xml:space="preserve">Furthermore, research and development initiatives should focus on scalable green technologies suitable for mid-sized vessels. Marine Engineers in Vancouver should be encouraged to participate in international forums to share best practices regarding port electrification and alternative fuels. By fostering a culture of innovation and sustainability, the marine engineering community in Canada can ensure that Vancouver remains a leader in safe, efficient, and environmentally responsible maritime operations.</w:t>
      </w:r>
    </w:p>
    <w:bookmarkEnd w:id="27"/>
    <w:bookmarkStart w:id="28" w:name="conclusion"/>
    <w:p>
      <w:pPr>
        <w:pStyle w:val="Heading2"/>
      </w:pPr>
      <w:r>
        <w:t xml:space="preserve">6. Conclusion</w:t>
      </w:r>
    </w:p>
    <w:p>
      <w:pPr>
        <w:pStyle w:val="FirstParagraph"/>
      </w:pPr>
      <w:r>
        <w:t xml:space="preserve">The role of the Marine Engineer in Vancouver is more critical than ever. As Canada’s primary maritime interface with the global economy, the engineers working here are not just maintaining ships; they are shaping the future of sustainable transport. The integration of digital technologies and environmental stewardship defines this new era for Marine Engineers in Canada Vancouver. By embracing these changes, professionals in this field can contribute significantly to both economic prosperity and ecological preservation.</w:t>
      </w:r>
    </w:p>
    <w:bookmarkEnd w:id="28"/>
    <w:bookmarkStart w:id="29" w:name="references"/>
    <w:p>
      <w:pPr>
        <w:pStyle w:val="Heading2"/>
      </w:pPr>
      <w:r>
        <w:t xml:space="preserve">References</w:t>
      </w:r>
    </w:p>
    <w:p>
      <w:pPr>
        <w:numPr>
          <w:ilvl w:val="0"/>
          <w:numId w:val="1001"/>
        </w:numPr>
        <w:pStyle w:val="Compact"/>
      </w:pPr>
      <w:r>
        <w:t xml:space="preserve">Port of Vancouver Authority. (2023). *Sustainability Strategy 2050*. Vancouver, BC: PVA Publications.</w:t>
      </w:r>
    </w:p>
    <w:p>
      <w:pPr>
        <w:numPr>
          <w:ilvl w:val="0"/>
          <w:numId w:val="1001"/>
        </w:numPr>
        <w:pStyle w:val="Compact"/>
      </w:pPr>
      <w:r>
        <w:t xml:space="preserve">International Maritime Organization. (2019). *Fourth IMO Greenhouse Gas Study*. London: IMO Press.</w:t>
      </w:r>
    </w:p>
    <w:p>
      <w:pPr>
        <w:numPr>
          <w:ilvl w:val="0"/>
          <w:numId w:val="1001"/>
        </w:numPr>
        <w:pStyle w:val="Compact"/>
      </w:pPr>
      <w:r>
        <w:t xml:space="preserve">Kim, S., &amp; Johnson, R. (2021). "Digital Twins in Marine Engineering: Applications for Predictive Maintenance." *Journal of Naval Architecture and Ocean Engineering*, 45(3), 112-128.</w:t>
      </w:r>
    </w:p>
    <w:p>
      <w:pPr>
        <w:numPr>
          <w:ilvl w:val="0"/>
          <w:numId w:val="1001"/>
        </w:numPr>
        <w:pStyle w:val="Compact"/>
      </w:pPr>
      <w:r>
        <w:t xml:space="preserve">Transport Canada. (2020). *Marine Environmental Protection Regulations*. Ottawa: Government of Canada.</w:t>
      </w:r>
    </w:p>
    <w:p>
      <w:pPr>
        <w:numPr>
          <w:ilvl w:val="0"/>
          <w:numId w:val="1001"/>
        </w:numPr>
        <w:pStyle w:val="Compact"/>
      </w:pPr>
      <w:r>
        <w:t xml:space="preserve">Brock, J. (2018). *The Pacific Gateway: Economic Impacts of Vancouver’s Port Operations*. Vancouver: UBC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Marine Engineer in Canada's Pacific Gateway: A Case Study of Vancouver</dc:title>
  <dc:creator/>
  <dc:language>en</dc:language>
  <cp:keywords/>
  <dcterms:created xsi:type="dcterms:W3CDTF">2026-07-29T10:28:43Z</dcterms:created>
  <dcterms:modified xsi:type="dcterms:W3CDTF">2026-07-29T10:28:43Z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