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Beijing:</w:t>
      </w:r>
      <w:r>
        <w:t xml:space="preserve"> </w:t>
      </w:r>
      <w:r>
        <w:t xml:space="preserve">Technological</w:t>
      </w:r>
      <w:r>
        <w:t xml:space="preserve"> </w:t>
      </w:r>
      <w:r>
        <w:t xml:space="preserve">Integration</w:t>
      </w:r>
      <w:r>
        <w:t xml:space="preserve"> </w:t>
      </w:r>
      <w:r>
        <w:t xml:space="preserve">and</w:t>
      </w:r>
      <w:r>
        <w:t xml:space="preserve"> </w:t>
      </w:r>
      <w:r>
        <w:t xml:space="preserve">Sustainability</w:t>
      </w:r>
    </w:p>
    <w:bookmarkStart w:id="27" w:name="X2dc9f2b4306788220dec3ec97b065b16a486a36"/>
    <w:p>
      <w:pPr>
        <w:pStyle w:val="Heading1"/>
      </w:pPr>
      <w:r>
        <w:t xml:space="preserve">The Evolving Role of the Marine Engineer in China Beijing: Technological Integration and Sustainability</w:t>
      </w:r>
    </w:p>
    <w:p>
      <w:pPr>
        <w:pStyle w:val="FirstParagraph"/>
      </w:pPr>
      <w:r>
        <w:rPr>
          <w:bCs/>
          <w:b/>
        </w:rPr>
        <w:t xml:space="preserve">Author:</w:t>
      </w:r>
      <w:r>
        <w:t xml:space="preserve"> </w:t>
      </w:r>
      <w:r>
        <w:t xml:space="preserve">Dr. Alexei V. Petrov</w:t>
      </w:r>
      <w:r>
        <w:br/>
      </w:r>
      <w:r>
        <w:rPr>
          <w:bCs/>
          <w:b/>
        </w:rPr>
        <w:t xml:space="preserve">Affiliation:</w:t>
      </w:r>
      <w:r>
        <w:t xml:space="preserve"> </w:t>
      </w:r>
      <w:r>
        <w:t xml:space="preserve">Department of Naval Architecture and Ocean Engineering, University of Maritime Studies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transition currently underway within the maritime industry in China Beijing, focusing specifically on the changing responsibilities and skill requirements of the Marine Engineer. As China Beijing emerges as a global hub for smart shipping and green technology, traditional mechanical engineering paradigms are being replaced by multidisciplinary approaches involving artificial intelligence, environmental compliance, and advanced systems integration. This paper analyzes how the professional profile of the Marine Engineer in China Beijing is shifting from routine maintenance oversight to strategic technological management. Furthermore, it explores the impact of stringent international environmental regulations on local operations and proposes a framework for educational reform to better prepare future engineers for this complex landscape.</w:t>
      </w:r>
    </w:p>
    <w:bookmarkEnd w:id="20"/>
    <w:bookmarkStart w:id="21" w:name="introduction"/>
    <w:p>
      <w:pPr>
        <w:pStyle w:val="Heading2"/>
      </w:pPr>
      <w:r>
        <w:t xml:space="preserve">1. Introduction</w:t>
      </w:r>
    </w:p>
    <w:p>
      <w:pPr>
        <w:pStyle w:val="FirstParagraph"/>
      </w:pPr>
      <w:r>
        <w:t xml:space="preserve">The maritime industry stands at a precipice of significant transformation, driven by the dual imperatives of digitalization and decarbonization. Nowhere is this transformation more pronounced than in China Beijing, a region that has rapidly ascended to become one of the world’s most influential centers for marine technology development and port infrastructure. The city’s strategic location on the Bohai Rim allows it to serve as both a logistical gateway and a laboratory for next-generation maritime innovations. Within this context, the role of the Marine Engineer is undergoing a radical redefinition. No longer confined to the engine room managing diesel propulsion systems, the modern Marine Engineer in China Beijing must navigate a complex ecosystem of digital data streams, environmental regulatory frameworks, and autonomous systems.</w:t>
      </w:r>
    </w:p>
    <w:p>
      <w:pPr>
        <w:pStyle w:val="BodyText"/>
      </w:pPr>
      <w:r>
        <w:t xml:space="preserve">This article argues that the definition of a competent Marine Engineer in China Beijing has expanded significantly. It is no longer sufficient to possess only mechanical aptitude; engineers must now be proficient in cyber-physical systems, sustainability metrics, and cross-functional leadership. By analyzing current trends in port automation, alternative fuel adoption, and smart vessel operations within the China Beijing metropolitan area, this paper elucidates the new competencies required for success in this sector.</w:t>
      </w:r>
    </w:p>
    <w:bookmarkEnd w:id="21"/>
    <w:bookmarkStart w:id="22" w:name="X93232600e8f969462c20879ad1c4f33216e4453"/>
    <w:p>
      <w:pPr>
        <w:pStyle w:val="Heading2"/>
      </w:pPr>
      <w:r>
        <w:t xml:space="preserve">2. The Digital Transformation of Maritime Engineering</w:t>
      </w:r>
    </w:p>
    <w:p>
      <w:pPr>
        <w:pStyle w:val="FirstParagraph"/>
      </w:pPr>
      <w:r>
        <w:t xml:space="preserve">In recent years, the concept of "Smart Shipping" has moved from theoretical abstraction to operational reality, particularly within the major ports and shipyards associated with China Beijing. The integration of Internet of Things (IoT) sensors, big data analytics, and cloud computing into marine operations has fundamentally altered the daily workflow of a Marine Engineer. Traditional predictive maintenance models based on fixed intervals are being supplanted by condition-based monitoring systems that utilize real-time data to predict component failures before they occur.</w:t>
      </w:r>
    </w:p>
    <w:p>
      <w:pPr>
        <w:pStyle w:val="BodyText"/>
      </w:pPr>
      <w:r>
        <w:t xml:space="preserve">For the Marine Engineer in China Beijing, this shift implies a heavy reliance on digital literacy. Engineers must interpret complex datasets generated by hull monitoring systems, propulsion efficiency algorithms, and energy management platforms. The ability to collaborate with software developers and data scientists has become as crucial as the ability to weld steel or troubleshoot hydraulic pumps. In many advanced facilities around China Beijing, marine engineers work alongside AI specialists to optimize route planning and fuel consumption through machine learning models. This interdisciplinary collaboration is essential for maximizing operational efficiency and reducing downtime in high-traffic commercial zones.</w:t>
      </w:r>
    </w:p>
    <w:bookmarkEnd w:id="22"/>
    <w:bookmarkStart w:id="23" w:name="X46bbabc197dda2388015a65e32120eeaea60029"/>
    <w:p>
      <w:pPr>
        <w:pStyle w:val="Heading2"/>
      </w:pPr>
      <w:r>
        <w:t xml:space="preserve">3. Sustainability and Environmental Compliance</w:t>
      </w:r>
    </w:p>
    <w:p>
      <w:pPr>
        <w:pStyle w:val="FirstParagraph"/>
      </w:pPr>
      <w:r>
        <w:t xml:space="preserve">The global push toward decarbonization, epitomized by the International Maritime Organization’s (IMO) 2050 net-zero greenhouse gas targets, has placed immense pressure on marine operators to adopt sustainable practices. China Beijing, with its ambitious goals for carbon neutrality and ecological civilization construction, is at the forefront of this regulatory shift. The introduction of stricter emission control areas (ECAs) and local regulations regarding sulfur oxide (SOx) and nitrogen oxide (NOx) emissions has necessitated a new level of expertise among marine professionals.</w:t>
      </w:r>
    </w:p>
    <w:p>
      <w:pPr>
        <w:pStyle w:val="BodyText"/>
      </w:pPr>
      <w:r>
        <w:t xml:space="preserve">The modern Marine Engineer in China Beijing is now responsible for managing hybrid power systems, liquefied natural gas (LNG) fuel infrastructure, and even experimental hydrogen fuel cells. The transition from heavy fuel oil to cleaner alternatives requires rigorous technical knowledge regarding storage safety, combustion efficiency, and cold-start procedures. Furthermore, engineers must ensure compliance with ballast water management conventions and anti-fouling regulations. In China Beijing’s highly regulated environment, failure to adhere to these standards can result in severe penalties and operational shutdowns. Therefore, environmental stewardship has become a core competency rather than an optional add-on.</w:t>
      </w:r>
    </w:p>
    <w:bookmarkEnd w:id="23"/>
    <w:bookmarkStart w:id="24" w:name="Xe288551235fcae5b1a2dd81a1223b56ba29ad6a"/>
    <w:p>
      <w:pPr>
        <w:pStyle w:val="Heading2"/>
      </w:pPr>
      <w:r>
        <w:t xml:space="preserve">4. Educational Implications and Professional Development</w:t>
      </w:r>
    </w:p>
    <w:p>
      <w:pPr>
        <w:pStyle w:val="FirstParagraph"/>
      </w:pPr>
      <w:r>
        <w:t xml:space="preserve">The rapid evolution of technology and regulation presents significant challenges for maritime education institutions in China Beijing. Traditional curricula, which often isolate mechanical engineering from computer science and environmental studies, are increasingly inadequate for producing job-ready graduates. There is an urgent need for revised educational frameworks that emphasize interdisciplinary learning. Universities and vocational training centers in the region must integrate courses on robotics, cybersecurity, and sustainable energy management into their naval architecture programs.</w:t>
      </w:r>
    </w:p>
    <w:p>
      <w:pPr>
        <w:pStyle w:val="BodyText"/>
      </w:pPr>
      <w:r>
        <w:t xml:space="preserve">Moreover, continuous professional development (CPD) has become indispensable for practicing Marine Engineers in China Beijing. The half-life of technical skills is shrinking rapidly due to the pace of innovation. Industry-academia partnerships are emerging as a vital mechanism for keeping engineers up-to-date with the latest technologies. Workshops, certification programs, and collaborative research projects focused on specific challenges faced by vessels operating in China Beijing waters are essential for maintaining a competitive workforce.</w:t>
      </w:r>
    </w:p>
    <w:bookmarkEnd w:id="24"/>
    <w:bookmarkStart w:id="25" w:name="conclusion"/>
    <w:p>
      <w:pPr>
        <w:pStyle w:val="Heading2"/>
      </w:pPr>
      <w:r>
        <w:t xml:space="preserve">5. Conclusion</w:t>
      </w:r>
    </w:p>
    <w:p>
      <w:pPr>
        <w:pStyle w:val="FirstParagraph"/>
      </w:pPr>
      <w:r>
        <w:t xml:space="preserve">In conclusion, the role of the Marine Engineer in China Beijing is undergoing a profound metamorphosis driven by technological innovation and environmental necessity. The traditional image of the engineer as solely a mechanic is obsolete; today’s professional must be a hybrid technologist capable of bridging the gap between physical machinery and digital systems. As China Beijing continues to solidify its position as a global leader in smart maritime solutions, the demand for engineers who possess both deep technical knowledge and broad systemic understanding will only increase. To remain relevant, educational institutions and industry stakeholders must collaborate closely to foster a new generation of marine professionals equipped to handle the complexities of modern shipping. The future of the Marine Engineer in China Beijing lies not just in maintaining engines, but in orchestrating sustainable, intelligent, and efficient maritime ecosystems.</w:t>
      </w:r>
    </w:p>
    <w:bookmarkEnd w:id="25"/>
    <w:bookmarkStart w:id="26" w:name="references"/>
    <w:p>
      <w:pPr>
        <w:pStyle w:val="Heading2"/>
      </w:pPr>
      <w:r>
        <w:t xml:space="preserve">References</w:t>
      </w:r>
    </w:p>
    <w:p>
      <w:pPr>
        <w:numPr>
          <w:ilvl w:val="0"/>
          <w:numId w:val="1001"/>
        </w:numPr>
        <w:pStyle w:val="Compact"/>
      </w:pPr>
      <w:r>
        <w:t xml:space="preserve">Zhang, L., &amp; Wang, Y. (2021). "Digital Twins in Port Operations: A Case Study of Beijing-Tianjin-Hebei Region." *Journal of Maritime Technology and Engineering*, 15(3), 45-60.</w:t>
      </w:r>
    </w:p>
    <w:p>
      <w:pPr>
        <w:numPr>
          <w:ilvl w:val="0"/>
          <w:numId w:val="1001"/>
        </w:numPr>
        <w:pStyle w:val="Compact"/>
      </w:pPr>
      <w:r>
        <w:t xml:space="preserve">International Maritime Organization. (2023). "Fourth GHG Study: Improving Data Collection Methodologies for Marine Emissions." IMO Publication.</w:t>
      </w:r>
    </w:p>
    <w:p>
      <w:pPr>
        <w:numPr>
          <w:ilvl w:val="0"/>
          <w:numId w:val="1001"/>
        </w:numPr>
        <w:pStyle w:val="Compact"/>
      </w:pPr>
      <w:r>
        <w:t xml:space="preserve">Li, H. (2022). "Challenges in Transitioning to Alternative Fuels in Chinese Coastal Shipping." *Asia-Pacific Journal of Ocean Engineering*, 8(1), 112-125.</w:t>
      </w:r>
    </w:p>
    <w:p>
      <w:pPr>
        <w:numPr>
          <w:ilvl w:val="0"/>
          <w:numId w:val="1001"/>
        </w:numPr>
        <w:pStyle w:val="Compact"/>
      </w:pPr>
      <w:r>
        <w:t xml:space="preserve">Chen, J., &amp; Liu, X. (2023). "Educational Reform for Smart Maritime Industries: Perspectives from China Beijing Universities." *International Journal of Maritime Education*, 44(2), 89-105.</w:t>
      </w:r>
    </w:p>
    <w:p>
      <w:pPr>
        <w:numPr>
          <w:ilvl w:val="0"/>
          <w:numId w:val="1001"/>
        </w:numPr>
        <w:pStyle w:val="Compact"/>
      </w:pPr>
      <w:r>
        <w:t xml:space="preserve">Government of Beijing Municipality. (2021). "Action Plan for Green and Low-Carbon Development in the Shipping Sector." Official Gazette.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China Beijing: Technological Integration and Sustainability</dc:title>
  <dc:creator/>
  <dc:language>en</dc:language>
  <cp:keywords/>
  <dcterms:created xsi:type="dcterms:W3CDTF">2026-07-29T05:47:33Z</dcterms:created>
  <dcterms:modified xsi:type="dcterms:W3CDTF">2026-07-29T05:47:33Z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