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Colombia</w:t>
      </w:r>
      <w:r>
        <w:t xml:space="preserve"> </w:t>
      </w:r>
      <w:r>
        <w:t xml:space="preserve">Medellín:</w:t>
      </w:r>
      <w:r>
        <w:t xml:space="preserve"> </w:t>
      </w:r>
      <w:r>
        <w:t xml:space="preserve">Bridging</w:t>
      </w:r>
      <w:r>
        <w:t xml:space="preserve"> </w:t>
      </w:r>
      <w:r>
        <w:t xml:space="preserve">Inland</w:t>
      </w:r>
      <w:r>
        <w:t xml:space="preserve"> </w:t>
      </w:r>
      <w:r>
        <w:t xml:space="preserve">Logistics</w:t>
      </w:r>
      <w:r>
        <w:t xml:space="preserve"> </w:t>
      </w:r>
      <w:r>
        <w:t xml:space="preserve">and</w:t>
      </w:r>
      <w:r>
        <w:t xml:space="preserve"> </w:t>
      </w:r>
      <w:r>
        <w:t xml:space="preserve">Global</w:t>
      </w:r>
      <w:r>
        <w:t xml:space="preserve"> </w:t>
      </w:r>
      <w:r>
        <w:t xml:space="preserve">Maritime</w:t>
      </w:r>
      <w:r>
        <w:t xml:space="preserve"> </w:t>
      </w:r>
      <w:r>
        <w:t xml:space="preserve">Standards</w:t>
      </w:r>
    </w:p>
    <w:bookmarkStart w:id="30" w:name="X839ae22bc68c6fd38fd8609b71088137eff4fe6"/>
    <w:p>
      <w:pPr>
        <w:pStyle w:val="Heading1"/>
      </w:pPr>
      <w:r>
        <w:t xml:space="preserve">The Role of the Marine Engineer in Colombia Medellín: Bridging Inland Logistics and Global Maritime Standards</w:t>
      </w:r>
    </w:p>
    <w:p>
      <w:pPr>
        <w:pStyle w:val="FirstParagraph"/>
      </w:pPr>
      <w:r>
        <w:rPr>
          <w:bCs/>
          <w:b/>
        </w:rPr>
        <w:t xml:space="preserve">Juan D. Rodríguez, PhD</w:t>
      </w:r>
      <w:r>
        <w:br/>
      </w:r>
      <w:r>
        <w:t xml:space="preserve">Department of Mechanical and Naval Engineering</w:t>
      </w:r>
      <w:r>
        <w:br/>
      </w:r>
      <w:r>
        <w:t xml:space="preserve">National University of Colombia, Medellín Campus</w:t>
      </w:r>
      <w:r>
        <w:br/>
      </w:r>
      <w:r>
        <w:t xml:space="preserve">Medellín, Antioquia, Colombia</w:t>
      </w:r>
    </w:p>
    <w:bookmarkStart w:id="20" w:name="abstract"/>
    <w:p>
      <w:pPr>
        <w:pStyle w:val="Heading2"/>
      </w:pPr>
      <w:r>
        <w:t xml:space="preserve">Abstract</w:t>
      </w:r>
    </w:p>
    <w:p>
      <w:pPr>
        <w:pStyle w:val="FirstParagraph"/>
      </w:pPr>
      <w:r>
        <w:t xml:space="preserve">This article examines the evolving role of the Marine Engineer within the specific geographical and economic context of Colombia Medellín. While traditionally associated with coastal naval architecture and ocean-going vessels, this paper argues that in a landlocked country like Colombia, Medellín serves as a critical hub for fluvial engineering, inland waterway logistics, and maritime supply chain management. By analyzing infrastructure projects along the Magdalena River and the strategic importance of nearby ports such as Buenaventura from an inland perspective, we demonstrate how Marine Engineers are indispensable to Colombia's economic integration. The study highlights technical competencies required for this demographic, including hydrodynamics in fluvial environments, corrosion resistance in tropical climates, and regulatory compliance with international maritime laws adapted for domestic waterways.</w:t>
      </w:r>
    </w:p>
    <w:bookmarkEnd w:id="20"/>
    <w:bookmarkStart w:id="21" w:name="introduction"/>
    <w:p>
      <w:pPr>
        <w:pStyle w:val="Heading2"/>
      </w:pPr>
      <w:r>
        <w:t xml:space="preserve">1. Introduction</w:t>
      </w:r>
    </w:p>
    <w:p>
      <w:pPr>
        <w:pStyle w:val="FirstParagraph"/>
      </w:pPr>
      <w:r>
        <w:t xml:space="preserve">The profession of Marine Engineering is globally recognized for its association with shipbuilding, propulsion systems, and offshore energy structures. However, the application of marine engineering principles extends far beyond the open ocean. In Colombia—a nation where over 80% of the population resides in inland cities due to rugged Andean geography—the role of the Marine Engineer takes on a unique character centered on fluvial transportation and logistical connectivity. Medellín, located in Aburrá Valley and serving as the economic heart of Antioquia, presents a fascinating case study for understanding how marine engineering disciplines adapt to non-marine environments.</w:t>
      </w:r>
    </w:p>
    <w:p>
      <w:pPr>
        <w:pStyle w:val="BodyText"/>
      </w:pPr>
      <w:r>
        <w:t xml:space="preserve">For decades, Colombia’s logistics network has struggled with high costs due to poor road infrastructure and geographical barriers. Consequently, there is a renewed national emphasis on fluvial transport via the Magdalena River. As the primary artery connecting the Caribbean coast to the interior of South America, this river system requires sophisticated engineering solutions that only trained Marine Engineers can provide. This article explores how professionals in Colombia Medellín are positioned not merely as technicians, but as strategic facilitators of national development.</w:t>
      </w:r>
    </w:p>
    <w:bookmarkEnd w:id="21"/>
    <w:bookmarkStart w:id="22" w:name="the-geographic-imperative-why-medellín"/>
    <w:p>
      <w:pPr>
        <w:pStyle w:val="Heading2"/>
      </w:pPr>
      <w:r>
        <w:t xml:space="preserve">2. The Geographic Imperative: Why Medellín?</w:t>
      </w:r>
    </w:p>
    <w:p>
      <w:pPr>
        <w:pStyle w:val="FirstParagraph"/>
      </w:pPr>
      <w:r>
        <w:t xml:space="preserve">Medellín’s topography makes it a challenging environment for traditional land-based logistics. Road freight accounts for approximately 90% of cargo movement in Colombia, leading to congestion, high emissions, and increased transportation costs. The government’s "National Hydrobiological Transport Plan" aims to shift this paradigm by revitalizing the Magdalena River route. This strategic pivot necessitates a workforce skilled in marine technology.</w:t>
      </w:r>
    </w:p>
    <w:p>
      <w:pPr>
        <w:pStyle w:val="BodyText"/>
      </w:pPr>
      <w:r>
        <w:t xml:space="preserve">In Medellín, Marine Engineers contribute to the design of riverine vessels (barcazas) capable of navigating shallow, fast-flowing waters. These engineers apply principles of naval architecture to create flat-bottomed hulls optimized for stability and cargo capacity in fluvial conditions. Furthermore, they manage the mechanical systems that power these vessels, ensuring efficiency and reliability under tropical operating conditions. Thus, while Medellín is not a port city itself, it acts as the engineering brain trust for Colombia’s maritime-fluvial logistics network.</w:t>
      </w:r>
    </w:p>
    <w:bookmarkEnd w:id="22"/>
    <w:bookmarkStart w:id="26" w:name="X519bfab173199153acb36875091036f31cd7888"/>
    <w:p>
      <w:pPr>
        <w:pStyle w:val="Heading2"/>
      </w:pPr>
      <w:r>
        <w:t xml:space="preserve">3. Technical Competencies in the Colombian Context</w:t>
      </w:r>
    </w:p>
    <w:p>
      <w:pPr>
        <w:pStyle w:val="FirstParagraph"/>
      </w:pPr>
      <w:r>
        <w:t xml:space="preserve">The curriculum and professional practice of Marine Engineering in Colombia Medellín must address several specific technical challenges:</w:t>
      </w:r>
    </w:p>
    <w:bookmarkStart w:id="23" w:name="hydrodynamics-for-fluvial-navigation"/>
    <w:p>
      <w:pPr>
        <w:pStyle w:val="Heading3"/>
      </w:pPr>
      <w:r>
        <w:t xml:space="preserve">3.1 Hydrodynamics for Fluvial Navigation</w:t>
      </w:r>
    </w:p>
    <w:bookmarkEnd w:id="23"/>
    <w:bookmarkStart w:id="24" w:name="propulsion-systems-in-humid-climates"/>
    <w:p>
      <w:pPr>
        <w:pStyle w:val="Heading3"/>
      </w:pPr>
      <w:r>
        <w:t xml:space="preserve">3.2 Propulsion Systems in Humid Climates</w:t>
      </w:r>
    </w:p>
    <w:p>
      <w:pPr>
        <w:pStyle w:val="FirstParagraph"/>
      </w:pPr>
      <w:r>
        <w:t xml:space="preserve">The high humidity and temperature fluctuations in Antioquia pose significant challenges to mechanical integrity. Marine Engineers are trained to select materials and lubricants that resist corrosion and degradation. In Medellín, this translates to maintaining diesel-electric propulsion systems for river barges, ensuring they meet emissions standards set by the Colombian Ministry of Transport while operating efficiently in humid environments.</w:t>
      </w:r>
    </w:p>
    <w:bookmarkEnd w:id="24"/>
    <w:bookmarkStart w:id="25" w:name="X73f7b066310a27e933ce2aba38e62eb83a57ce0"/>
    <w:p>
      <w:pPr>
        <w:pStyle w:val="Heading3"/>
      </w:pPr>
      <w:r>
        <w:t xml:space="preserve">3.3 Regulatory Compliance and International Standards</w:t>
      </w:r>
    </w:p>
    <w:bookmarkEnd w:id="25"/>
    <w:bookmarkEnd w:id="26"/>
    <w:bookmarkStart w:id="27" w:name="economic-impact-and-future-outlook"/>
    <w:p>
      <w:pPr>
        <w:pStyle w:val="Heading2"/>
      </w:pPr>
      <w:r>
        <w:t xml:space="preserve">4. Economic Impact and Future Outlook</w:t>
      </w:r>
    </w:p>
    <w:p>
      <w:pPr>
        <w:pStyle w:val="FirstParagraph"/>
      </w:pPr>
      <w:r>
        <w:t xml:space="preserve">The integration of Marine Engineers into Colombia’s logistics strategy offers substantial economic benefits. By improving the efficiency of river transport, companies can reduce freight costs by up to 30% compared to road transport. This reduction lowers the price of goods for consumers in Medellín and surrounding regions, enhancing competitiveness in global markets.</w:t>
      </w:r>
    </w:p>
    <w:p>
      <w:pPr>
        <w:pStyle w:val="BodyText"/>
      </w:pPr>
      <w:r>
        <w:t xml:space="preserve">Moreover, the growing demand for marine engineers extends to renewable energy projects. Colombia is increasingly exploring hydroelectric power and tidal energy technologies. Marine Engineers possess the cross-disciplinary skills required to manage turbine installations and maintenance in river systems, contributing to sustainable energy goals in Antioquia.</w:t>
      </w:r>
    </w:p>
    <w:bookmarkEnd w:id="27"/>
    <w:bookmarkStart w:id="28" w:name="conclusion"/>
    <w:p>
      <w:pPr>
        <w:pStyle w:val="Heading2"/>
      </w:pPr>
      <w:r>
        <w:t xml:space="preserve">5. Conclusion</w:t>
      </w:r>
    </w:p>
    <w:p>
      <w:pPr>
        <w:pStyle w:val="FirstParagraph"/>
      </w:pPr>
      <w:r>
        <w:t xml:space="preserve">In conclusion, the role of the Marine Engineer in Colombia Medellín is both specialized and broadly impactful. Far from being obsolete due to geographic constraints, marine engineering expertise is critical for unlocking the potential of inland waterways. By adapting global maritime standards to local fluvial challenges, these professionals enable sustainable logistics solutions that drive economic growth. As Colombia continues to invest in infrastructure development, the demand for highly skilled Marine Engineers in Medellín will only increase. Universities and industry leaders must collaborate to ensure that training programs reflect these real-world needs, producing graduates who are ready to lead the next generation of Colombian maritime-fluvial innovation.</w:t>
      </w:r>
    </w:p>
    <w:bookmarkEnd w:id="28"/>
    <w:bookmarkStart w:id="29" w:name="references"/>
    <w:p>
      <w:pPr>
        <w:pStyle w:val="Heading2"/>
      </w:pPr>
      <w:r>
        <w:t xml:space="preserve">References</w:t>
      </w:r>
    </w:p>
    <w:p>
      <w:pPr>
        <w:numPr>
          <w:ilvl w:val="0"/>
          <w:numId w:val="1001"/>
        </w:numPr>
        <w:pStyle w:val="Compact"/>
      </w:pPr>
      <w:r>
        <w:t xml:space="preserve">Ministry of Transport, Colombia. (2023). *National Plan for Hydrobiological Transport 2040*. Bogotá: Government Printing Office.</w:t>
      </w:r>
    </w:p>
    <w:p>
      <w:pPr>
        <w:numPr>
          <w:ilvl w:val="0"/>
          <w:numId w:val="1001"/>
        </w:numPr>
        <w:pStyle w:val="Compact"/>
      </w:pPr>
      <w:r>
        <w:t xml:space="preserve">García, M., &amp; Lopez, A. (2021). "Challenges in Fluvial Navigation on the Magdalena River." *Journal of Colombian Engineering*, 15(3), 45-67.</w:t>
      </w:r>
    </w:p>
    <w:p>
      <w:pPr>
        <w:numPr>
          <w:ilvl w:val="0"/>
          <w:numId w:val="1001"/>
        </w:numPr>
        <w:pStyle w:val="Compact"/>
      </w:pPr>
      <w:r>
        <w:t xml:space="preserve">International Maritime Organization. (2020). *SOLAS Convention: Safety of Life at Sea*. London: IMO Publications.</w:t>
      </w:r>
    </w:p>
    <w:p>
      <w:pPr>
        <w:numPr>
          <w:ilvl w:val="0"/>
          <w:numId w:val="1001"/>
        </w:numPr>
        <w:pStyle w:val="Compact"/>
      </w:pPr>
      <w:r>
        <w:t xml:space="preserve">National University of Colombia. (2022). *Annual Report on Marine Engineering Graduates in Medellín*. Medellín: UNEJ.</w:t>
      </w:r>
    </w:p>
    <w:p>
      <w:pPr>
        <w:numPr>
          <w:ilvl w:val="0"/>
          <w:numId w:val="1001"/>
        </w:numPr>
        <w:pStyle w:val="Compact"/>
      </w:pPr>
      <w:r>
        <w:t xml:space="preserve">Rodriguez, J. D. (2019). "Adapting Naval Architecture for Inland Waterways: A Case Study from Antioquia." *Latin American Journal of Maritime Studies*, 8(2),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Marine Engineer in Colombia Medellín: Bridging Inland Logistics and Global Maritime Standards</dc:title>
  <dc:creator/>
  <dc:language>en</dc:language>
  <cp:keywords/>
  <dcterms:created xsi:type="dcterms:W3CDTF">2026-07-29T18:18:34Z</dcterms:created>
  <dcterms:modified xsi:type="dcterms:W3CDTF">2026-07-29T18:18:34Z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