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the</w:t>
      </w:r>
      <w:r>
        <w:t xml:space="preserve"> </w:t>
      </w:r>
      <w:r>
        <w:t xml:space="preserve">Challenges</w:t>
      </w:r>
      <w:r>
        <w:t xml:space="preserve"> </w:t>
      </w:r>
      <w:r>
        <w:t xml:space="preserve">of</w:t>
      </w:r>
      <w:r>
        <w:t xml:space="preserve"> </w:t>
      </w:r>
      <w:r>
        <w:t xml:space="preserve">Port</w:t>
      </w:r>
      <w:r>
        <w:t xml:space="preserve"> </w:t>
      </w:r>
      <w:r>
        <w:t xml:space="preserve">Modernization</w:t>
      </w:r>
      <w:r>
        <w:t xml:space="preserve"> </w:t>
      </w:r>
      <w:r>
        <w:t xml:space="preserve">and</w:t>
      </w:r>
      <w:r>
        <w:t xml:space="preserve"> </w:t>
      </w:r>
      <w:r>
        <w:t xml:space="preserve">Sustainable</w:t>
      </w:r>
      <w:r>
        <w:t xml:space="preserve"> </w:t>
      </w:r>
      <w:r>
        <w:t xml:space="preserve">Maritime</w:t>
      </w:r>
      <w:r>
        <w:t xml:space="preserve"> </w:t>
      </w:r>
      <w:r>
        <w:t xml:space="preserve">Practices</w:t>
      </w:r>
    </w:p>
    <w:bookmarkStart w:id="32" w:name="X1fd101b7a06a626edb01a647d97eea5973df4b7"/>
    <w:p>
      <w:pPr>
        <w:pStyle w:val="Heading1"/>
      </w:pPr>
      <w:r>
        <w:t xml:space="preserve">The Role of the Marine Engineer in Egypt Cairo: Navigating the Challenges of Port Modernization and Sustainable Maritime Practices</w:t>
      </w:r>
    </w:p>
    <w:p>
      <w:pPr>
        <w:pStyle w:val="FirstParagraph"/>
      </w:pPr>
      <w:r>
        <w:rPr>
          <w:bCs/>
          <w:b/>
        </w:rPr>
        <w:t xml:space="preserve">Ahmed Hassan El-Sayed</w:t>
      </w:r>
      <w:r>
        <w:br/>
      </w:r>
      <w:r>
        <w:t xml:space="preserve">Department of Naval Architecture and Ocean Engineering,</w:t>
      </w:r>
      <w:r>
        <w:br/>
      </w:r>
      <w:r>
        <w:t xml:space="preserve">Ain Shams University, Cairo, Egypt</w:t>
      </w:r>
      <w:r>
        <w:br/>
      </w:r>
      <w:r>
        <w:t xml:space="preserve">Email: a.hassan@eng.asu.edu.eg</w:t>
      </w:r>
    </w:p>
    <w:bookmarkStart w:id="20" w:name="abstract"/>
    <w:p>
      <w:pPr>
        <w:pStyle w:val="Heading3"/>
      </w:pPr>
      <w:r>
        <w:t xml:space="preserve">Abstract</w:t>
      </w:r>
    </w:p>
    <w:p>
      <w:pPr>
        <w:pStyle w:val="FirstParagraph"/>
      </w:pPr>
      <w:r>
        <w:t xml:space="preserve">This article examines the critical evolution of the Marine Engineer's role within the strategic maritime context of Egypt Cairo. As a pivotal hub connecting Africa, Asia, and Europe, Cairo’s proximity to the Suez Canal necessitates a highly skilled engineering workforce capable of managing complex logistical and technological demands. The study analyzes how modernization projects at major ports such as Alexandria and Damietta are reshaping technical requirements for marine engineers. Furthermore, it explores the imperative integration of environmental sustainability into marine operations in response to global decarbonization mandates. Through a review of current infrastructural developments and regulatory frameworks, this paper argues that the contemporary Marine Engineer in Egypt Cairo must possess not only traditional mechanical proficiency but also advanced competencies in digitalization, green technology implementation, and strategic project management.</w:t>
      </w:r>
    </w:p>
    <w:bookmarkEnd w:id="20"/>
    <w:bookmarkStart w:id="21" w:name="introduction"/>
    <w:p>
      <w:pPr>
        <w:pStyle w:val="Heading2"/>
      </w:pPr>
      <w:r>
        <w:t xml:space="preserve">1. Introduction</w:t>
      </w:r>
    </w:p>
    <w:p>
      <w:pPr>
        <w:pStyle w:val="FirstParagraph"/>
      </w:pPr>
      <w:r>
        <w:t xml:space="preserve">The maritime industry stands as one of the most vital sectors of the global economy, facilitating approximately 80% of international trade by volume. For a nation such as Egypt, which is geographically blessed by its control over a significant portion of the Suez Canal, maritime engineering is not merely an industrial sector but a cornerstone of national security and economic stability. Within this context,</w:t>
      </w:r>
      <w:r>
        <w:t xml:space="preserve"> </w:t>
      </w:r>
      <w:r>
        <w:rPr>
          <w:bCs/>
          <w:b/>
        </w:rPr>
        <w:t xml:space="preserve">Egypt Cairo</w:t>
      </w:r>
      <w:r>
        <w:t xml:space="preserve"> </w:t>
      </w:r>
      <w:r>
        <w:t xml:space="preserve">serves as more than just the political capital; it represents the intellectual and administrative heart of Egypt’s maritime ambitions. The city hosts numerous academic institutions, regulatory bodies, and engineering firms that drive the technical standards for Egyptian waters.</w:t>
      </w:r>
    </w:p>
    <w:p>
      <w:pPr>
        <w:pStyle w:val="BodyText"/>
      </w:pPr>
      <w:r>
        <w:t xml:space="preserve">The traditional perception of a</w:t>
      </w:r>
      <w:r>
        <w:t xml:space="preserve"> </w:t>
      </w:r>
      <w:r>
        <w:rPr>
          <w:bCs/>
          <w:b/>
        </w:rPr>
        <w:t xml:space="preserve">Marine Engineer</w:t>
      </w:r>
      <w:r>
        <w:t xml:space="preserve"> </w:t>
      </w:r>
      <w:r>
        <w:t xml:space="preserve">has evolved significantly over the last two decades. Historically focused on propulsion systems and ship maintenance, the modern marine engineer is increasingly required to manage integrated digital systems, environmental compliance protocols, and complex port infrastructure projects. This article aims to delineate these shifting responsibilities specifically within the</w:t>
      </w:r>
      <w:r>
        <w:t xml:space="preserve"> </w:t>
      </w:r>
      <w:r>
        <w:rPr>
          <w:bCs/>
          <w:b/>
        </w:rPr>
        <w:t xml:space="preserve">Egypt Cairo</w:t>
      </w:r>
      <w:r>
        <w:t xml:space="preserve"> </w:t>
      </w:r>
      <w:r>
        <w:t xml:space="preserve">region, analyzing how local educational institutions are adapting curricula and how industry demands are influencing professional practice.</w:t>
      </w:r>
    </w:p>
    <w:bookmarkEnd w:id="21"/>
    <w:bookmarkStart w:id="22" w:name="X15ae11cc2ef81c46f6bcc0f30a916e123d3d1cd"/>
    <w:p>
      <w:pPr>
        <w:pStyle w:val="Heading2"/>
      </w:pPr>
      <w:r>
        <w:t xml:space="preserve">2. The Strategic Importance of Egypt Cairo in Maritime Engineering</w:t>
      </w:r>
    </w:p>
    <w:p>
      <w:pPr>
        <w:pStyle w:val="FirstParagraph"/>
      </w:pPr>
      <w:r>
        <w:rPr>
          <w:bCs/>
          <w:b/>
        </w:rPr>
        <w:t xml:space="preserve">Egypt Cairo’s</w:t>
      </w:r>
      <w:r>
        <w:t xml:space="preserve"> </w:t>
      </w:r>
      <w:r>
        <w:t xml:space="preserve">strategic location allows it to function as the central nervous system for maritime logistics in the Mediterranean and Red Sea regions. While major ports are located along the coasts, such as Port Said, Alexandria, and Damietta,</w:t>
      </w:r>
      <w:r>
        <w:t xml:space="preserve"> </w:t>
      </w:r>
      <w:r>
        <w:rPr>
          <w:bCs/>
          <w:b/>
        </w:rPr>
        <w:t xml:space="preserve">Egypt Cairo</w:t>
      </w:r>
      <w:r>
        <w:t xml:space="preserve"> </w:t>
      </w:r>
      <w:r>
        <w:t xml:space="preserve">remains critical for engineering oversight. Major shipping conglomerates maintain their regional headquarters in Cairo due to its infrastructure connectivity and access to high-level decision-makers.</w:t>
      </w:r>
    </w:p>
    <w:p>
      <w:pPr>
        <w:pStyle w:val="BodyText"/>
      </w:pPr>
      <w:r>
        <w:t xml:space="preserve">The city is home to the Egyptian Navy’s technical divisions and several state-owned enterprises that oversee fleet maintenance and port operations. Consequently, marine engineers operating from or connected to</w:t>
      </w:r>
      <w:r>
        <w:t xml:space="preserve"> </w:t>
      </w:r>
      <w:r>
        <w:rPr>
          <w:bCs/>
          <w:b/>
        </w:rPr>
        <w:t xml:space="preserve">Egypt Cairo</w:t>
      </w:r>
      <w:r>
        <w:t xml:space="preserve"> </w:t>
      </w:r>
      <w:r>
        <w:t xml:space="preserve">often find themselves in roles that bridge the gap between theoretical engineering principles and practical, large-scale maritime application. The concentration of academic excellence in</w:t>
      </w:r>
      <w:r>
        <w:t xml:space="preserve"> </w:t>
      </w:r>
      <w:r>
        <w:rPr>
          <w:bCs/>
          <w:b/>
        </w:rPr>
        <w:t xml:space="preserve">Egypt Cairo</w:t>
      </w:r>
      <w:r>
        <w:t xml:space="preserve">, particularly through institutions like Ain Shams University and the Arab Academy for Science, Technology and Maritime Transport (AASTMT), ensures a continuous pipeline of technically proficient graduates prepared to meet international standards.</w:t>
      </w:r>
    </w:p>
    <w:bookmarkEnd w:id="22"/>
    <w:bookmarkStart w:id="25" w:name="Xa7fa40f26eb0cd8413df040e95997e174294285"/>
    <w:p>
      <w:pPr>
        <w:pStyle w:val="Heading2"/>
      </w:pPr>
      <w:r>
        <w:t xml:space="preserve">3. Modernization of Port Infrastructure and Engineering Demands</w:t>
      </w:r>
    </w:p>
    <w:p>
      <w:pPr>
        <w:pStyle w:val="FirstParagraph"/>
      </w:pPr>
      <w:r>
        <w:t xml:space="preserve">In recent years, Egypt has embarked on an aggressive program to modernize its port infrastructure. The expansion of the Suez Canal Zone and the development of smart ports require sophisticated engineering solutions. For a</w:t>
      </w:r>
      <w:r>
        <w:t xml:space="preserve"> </w:t>
      </w:r>
      <w:r>
        <w:rPr>
          <w:bCs/>
          <w:b/>
        </w:rPr>
        <w:t xml:space="preserve">Marine Engineer</w:t>
      </w:r>
      <w:r>
        <w:t xml:space="preserve">, this translates into a demand for expertise in automation, robotics, and data analytics.</w:t>
      </w:r>
    </w:p>
    <w:bookmarkStart w:id="23" w:name="integration-of-industry-4.0-technologies"/>
    <w:p>
      <w:pPr>
        <w:pStyle w:val="Heading3"/>
      </w:pPr>
      <w:r>
        <w:t xml:space="preserve">3.1 Integration of Industry 4.0 Technologies</w:t>
      </w:r>
    </w:p>
    <w:p>
      <w:pPr>
        <w:pStyle w:val="FirstParagraph"/>
      </w:pPr>
      <w:r>
        <w:t xml:space="preserve">The application of Internet of Things (IoT) sensors in port machinery and vessel engines has become standard practice. Engineers based in or operating out of</w:t>
      </w:r>
      <w:r>
        <w:t xml:space="preserve"> </w:t>
      </w:r>
      <w:r>
        <w:rPr>
          <w:bCs/>
          <w:b/>
        </w:rPr>
        <w:t xml:space="preserve">Egypt Cairo</w:t>
      </w:r>
      <w:r>
        <w:t xml:space="preserve"> </w:t>
      </w:r>
      <w:r>
        <w:t xml:space="preserve">must now interpret real-time data streams to predict maintenance needs, thereby reducing downtime and operational costs. This shift requires marine engineers to possess strong analytical skills alongside their mechanical knowledge.</w:t>
      </w:r>
    </w:p>
    <w:bookmarkEnd w:id="23"/>
    <w:bookmarkStart w:id="24" w:name="mega-project-management"/>
    <w:p>
      <w:pPr>
        <w:pStyle w:val="Heading3"/>
      </w:pPr>
      <w:r>
        <w:t xml:space="preserve">3.2 Mega-Project Management</w:t>
      </w:r>
    </w:p>
    <w:p>
      <w:pPr>
        <w:pStyle w:val="FirstParagraph"/>
      </w:pPr>
      <w:r>
        <w:t xml:space="preserve">Much of the engineering leadership for Egypt’s maritime projects is coordinated from</w:t>
      </w:r>
      <w:r>
        <w:t xml:space="preserve"> </w:t>
      </w:r>
      <w:r>
        <w:rPr>
          <w:bCs/>
          <w:b/>
        </w:rPr>
        <w:t xml:space="preserve">Egypt Cairo</w:t>
      </w:r>
      <w:r>
        <w:t xml:space="preserve">. Marine engineers are increasingly involved in project management, ensuring that dredging operations, berth constructions, and fueling systems adhere to strict timelines and budgets. The complexity of these mega-projects demands a holistic understanding of civil-military-civilian engineering coordination.</w:t>
      </w:r>
    </w:p>
    <w:bookmarkEnd w:id="24"/>
    <w:bookmarkEnd w:id="25"/>
    <w:bookmarkStart w:id="28" w:name="X46bbabc197dda2388015a65e32120eeaea60029"/>
    <w:p>
      <w:pPr>
        <w:pStyle w:val="Heading2"/>
      </w:pPr>
      <w:r>
        <w:t xml:space="preserve">4. Sustainability and Environmental Compliance</w:t>
      </w:r>
    </w:p>
    <w:p>
      <w:pPr>
        <w:pStyle w:val="FirstParagraph"/>
      </w:pPr>
      <w:r>
        <w:t xml:space="preserve">The global push toward decarbonization poses significant challenges for the maritime sector. The International Maritime Organization (IMO) has introduced stringent regulations regarding sulfur emissions and carbon intensity indicators. For marine engineers in Egypt, compliance with these standards is mandatory to maintain international operational licenses.</w:t>
      </w:r>
    </w:p>
    <w:bookmarkStart w:id="26" w:name="green-shipping-technologies"/>
    <w:p>
      <w:pPr>
        <w:pStyle w:val="Heading3"/>
      </w:pPr>
      <w:r>
        <w:t xml:space="preserve">4.1 Green Shipping Technologies</w:t>
      </w:r>
    </w:p>
    <w:p>
      <w:pPr>
        <w:pStyle w:val="FirstParagraph"/>
      </w:pPr>
      <w:r>
        <w:t xml:space="preserve">Mary Engineers are now tasked with the installation and maintenance of scrubbers, exhaust gas cleaning systems, and alternative fuel infrastructure such as liquefied natural gas (LNG) bunkering stations. In</w:t>
      </w:r>
      <w:r>
        <w:t xml:space="preserve"> </w:t>
      </w:r>
      <w:r>
        <w:rPr>
          <w:bCs/>
          <w:b/>
        </w:rPr>
        <w:t xml:space="preserve">Egypt Cairo</w:t>
      </w:r>
      <w:r>
        <w:t xml:space="preserve">, research initiatives are exploring the feasibility of hybrid propulsion systems for local ferries and cargo vessels to reduce the environmental footprint of domestic shipping.</w:t>
      </w:r>
    </w:p>
    <w:bookmarkEnd w:id="26"/>
    <w:bookmarkStart w:id="27" w:name="regulatory-frameworks-in-egypt"/>
    <w:p>
      <w:pPr>
        <w:pStyle w:val="Heading3"/>
      </w:pPr>
      <w:r>
        <w:t xml:space="preserve">4.2 Regulatory Frameworks in Egypt</w:t>
      </w:r>
    </w:p>
    <w:p>
      <w:pPr>
        <w:pStyle w:val="FirstParagraph"/>
      </w:pPr>
      <w:r>
        <w:t xml:space="preserve">The Egyptian Maritime Transport Law has been updated to align with international environmental protocols. Marine engineers operating in</w:t>
      </w:r>
      <w:r>
        <w:t xml:space="preserve"> </w:t>
      </w:r>
      <w:r>
        <w:rPr>
          <w:bCs/>
          <w:b/>
        </w:rPr>
        <w:t xml:space="preserve">Egypt Cairo</w:t>
      </w:r>
      <w:r>
        <w:t xml:space="preserve"> </w:t>
      </w:r>
      <w:r>
        <w:t xml:space="preserve">must be well-versed in these legal frameworks, ensuring that all engineering interventions not only meet technical performance criteria but also satisfy environmental regulatory requirements.</w:t>
      </w:r>
    </w:p>
    <w:bookmarkEnd w:id="27"/>
    <w:bookmarkEnd w:id="28"/>
    <w:bookmarkStart w:id="29" w:name="Xdf7885e3b901b332e7c0c832c2b3f72299cd866"/>
    <w:p>
      <w:pPr>
        <w:pStyle w:val="Heading2"/>
      </w:pPr>
      <w:r>
        <w:t xml:space="preserve">5. Educational Adaptations and Professional Development</w:t>
      </w:r>
    </w:p>
    <w:p>
      <w:pPr>
        <w:pStyle w:val="FirstParagraph"/>
      </w:pPr>
      <w:r>
        <w:t xml:space="preserve">To meet the evolving needs of the industry, academic institutions in</w:t>
      </w:r>
      <w:r>
        <w:t xml:space="preserve"> </w:t>
      </w:r>
      <w:r>
        <w:rPr>
          <w:bCs/>
          <w:b/>
        </w:rPr>
        <w:t xml:space="preserve">Egypt Cairo</w:t>
      </w:r>
      <w:r>
        <w:t xml:space="preserve"> </w:t>
      </w:r>
      <w:r>
        <w:t xml:space="preserve">have revised their engineering curricula. There is a pronounced emphasis on interdisciplinary education, combining mechanical engineering with environmental science and computer science. This holistic approach ensures that graduates are not only technically competent but also environmentally conscious.</w:t>
      </w:r>
    </w:p>
    <w:p>
      <w:pPr>
        <w:pStyle w:val="BodyText"/>
      </w:pPr>
      <w:r>
        <w:t xml:space="preserve">Professional development programs are also crucial. Continuing education for practicing marine engineers in</w:t>
      </w:r>
      <w:r>
        <w:t xml:space="preserve"> </w:t>
      </w:r>
      <w:r>
        <w:rPr>
          <w:bCs/>
          <w:b/>
        </w:rPr>
        <w:t xml:space="preserve">Egypt Cairo</w:t>
      </w:r>
      <w:r>
        <w:t xml:space="preserve"> </w:t>
      </w:r>
      <w:r>
        <w:t xml:space="preserve">focuses on emerging technologies such as autonomous ships and digital twin simulations. These skills are essential for maintaining competitiveness in the global maritime engineering market.</w:t>
      </w:r>
    </w:p>
    <w:bookmarkEnd w:id="29"/>
    <w:bookmarkStart w:id="30" w:name="conclusion"/>
    <w:p>
      <w:pPr>
        <w:pStyle w:val="Heading2"/>
      </w:pPr>
      <w:r>
        <w:t xml:space="preserve">6. Conclusion</w:t>
      </w:r>
    </w:p>
    <w:p>
      <w:pPr>
        <w:pStyle w:val="FirstParagraph"/>
      </w:pPr>
      <w:r>
        <w:t xml:space="preserve">The role of the Marine Engineer is undergoing a profound transformation, driven by technological advancement and environmental imperatives. In the specific context of</w:t>
      </w:r>
      <w:r>
        <w:t xml:space="preserve"> </w:t>
      </w:r>
      <w:r>
        <w:rPr>
          <w:bCs/>
          <w:b/>
        </w:rPr>
        <w:t xml:space="preserve">Egypt Cairo</w:t>
      </w:r>
      <w:r>
        <w:t xml:space="preserve">, this transformation is accelerated by the city’s central role in national maritime policy and its proximity to key trade routes. The modern marine engineer must be a versatile professional, capable of navigating complex technical challenges while adhering to strict environmental standards.</w:t>
      </w:r>
    </w:p>
    <w:p>
      <w:pPr>
        <w:pStyle w:val="BodyText"/>
      </w:pPr>
      <w:r>
        <w:t xml:space="preserve">As Egypt continues to invest in its maritime infrastructure, the demand for skilled engineers who understand both traditional engineering principles and modern digital tools will only increase. Therefore, collaboration between academic institutions in</w:t>
      </w:r>
      <w:r>
        <w:t xml:space="preserve"> </w:t>
      </w:r>
      <w:r>
        <w:rPr>
          <w:bCs/>
          <w:b/>
        </w:rPr>
        <w:t xml:space="preserve">Egypt Cairo</w:t>
      </w:r>
      <w:r>
        <w:t xml:space="preserve">, industry stakeholders, and international organizations is essential to cultivate a workforce that can sustain Egypt’s position as a global maritime leader.</w:t>
      </w:r>
    </w:p>
    <w:bookmarkEnd w:id="30"/>
    <w:bookmarkStart w:id="31" w:name="references"/>
    <w:p>
      <w:pPr>
        <w:pStyle w:val="Heading2"/>
      </w:pPr>
      <w:r>
        <w:t xml:space="preserve">References</w:t>
      </w:r>
    </w:p>
    <w:p>
      <w:pPr>
        <w:numPr>
          <w:ilvl w:val="0"/>
          <w:numId w:val="1001"/>
        </w:numPr>
        <w:pStyle w:val="Compact"/>
      </w:pPr>
      <w:r>
        <w:t xml:space="preserve">Gulf of Suez Port Company. (2023). *Annual Report on Infrastructure Development and Maintenance*. Cairo: Ministry of Maritime Transport.</w:t>
      </w:r>
    </w:p>
    <w:p>
      <w:pPr>
        <w:numPr>
          <w:ilvl w:val="0"/>
          <w:numId w:val="1001"/>
        </w:numPr>
        <w:pStyle w:val="Compact"/>
      </w:pPr>
      <w:r>
        <w:t xml:space="preserve">Ain Shams University. (2024). *Curriculum Review for Naval Architecture and Marine Engineering*. Faculty of Engineering, Cairo.</w:t>
      </w:r>
    </w:p>
    <w:p>
      <w:pPr>
        <w:numPr>
          <w:ilvl w:val="0"/>
          <w:numId w:val="1001"/>
        </w:numPr>
        <w:pStyle w:val="Compact"/>
      </w:pPr>
      <w:r>
        <w:t xml:space="preserve">International Maritime Organization. (2023). *IMO Strategy on Reduction of GHG Emissions from Ships*. London: IMO Publications.</w:t>
      </w:r>
    </w:p>
    <w:p>
      <w:pPr>
        <w:numPr>
          <w:ilvl w:val="0"/>
          <w:numId w:val="1001"/>
        </w:numPr>
        <w:pStyle w:val="Compact"/>
      </w:pPr>
      <w:r>
        <w:t xml:space="preserve">Mohamed, A., &amp; Ali, S. (2022). "Digital Transformation in Egyptian Ports: Challenges and Opportunities for Marine Engineers." *Journal of Maritime Science and Technology*, 15(3), 45-60.</w:t>
      </w:r>
    </w:p>
    <w:p>
      <w:pPr>
        <w:numPr>
          <w:ilvl w:val="0"/>
          <w:numId w:val="1001"/>
        </w:numPr>
        <w:pStyle w:val="Compact"/>
      </w:pPr>
      <w:r>
        <w:t xml:space="preserve">Egyptian Navy Technical Directorate. (2023). *Fleet Modernization Strategies*. Cairo: Government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Egypt Cairo: Navigating the Challenges of Port Modernization and Sustainable Maritime Practices</dc:title>
  <dc:creator/>
  <dc:language>en</dc:language>
  <cp:keywords/>
  <dcterms:created xsi:type="dcterms:W3CDTF">2026-07-29T12:01:11Z</dcterms:created>
  <dcterms:modified xsi:type="dcterms:W3CDTF">2026-07-29T12:01:11Z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