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Port</w:t>
      </w:r>
      <w:r>
        <w:t xml:space="preserve"> </w:t>
      </w:r>
      <w:r>
        <w:t xml:space="preserve">Infrastructure</w:t>
      </w:r>
      <w:r>
        <w:t xml:space="preserve"> </w:t>
      </w:r>
      <w:r>
        <w:t xml:space="preserve">of</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0" w:name="X53d772dd72cfeb32485e104323046e4753b0c38"/>
    <w:p>
      <w:pPr>
        <w:pStyle w:val="Heading1"/>
      </w:pPr>
      <w:r>
        <w:t xml:space="preserve">The Role of the Marine Engineer in the Port Infrastructure of France Lyon: A Strategic Analysis</w:t>
      </w:r>
    </w:p>
    <w:p>
      <w:pPr>
        <w:pStyle w:val="FirstParagraph"/>
      </w:pPr>
      <w:r>
        <w:rPr>
          <w:bCs/>
          <w:b/>
        </w:rPr>
        <w:t xml:space="preserve">Alice Dupont, Ph.D.</w:t>
      </w:r>
    </w:p>
    <w:p>
      <w:pPr>
        <w:pStyle w:val="BodyText"/>
      </w:pPr>
      <w:r>
        <w:rPr>
          <w:iCs/>
          <w:i/>
        </w:rPr>
        <w:t xml:space="preserve">Laboratory of Coastal Engineering and Maritime Systems, École Centrale de Lyon, France</w:t>
      </w:r>
    </w:p>
    <w:bookmarkStart w:id="20" w:name="abstract"/>
    <w:p>
      <w:pPr>
        <w:pStyle w:val="Heading2"/>
      </w:pPr>
      <w:r>
        <w:t xml:space="preserve">Abstract</w:t>
      </w:r>
    </w:p>
    <w:p>
      <w:pPr>
        <w:pStyle w:val="BlockText"/>
      </w:pPr>
      <w:r>
        <w:t xml:space="preserve">The evolution of maritime engineering in inland ports represents a critical intersection between traditional naval architecture and modern civil infrastructure demands. This paper explores the specialized role of the</w:t>
      </w:r>
      <w:r>
        <w:t xml:space="preserve"> </w:t>
      </w:r>
      <w:r>
        <w:rPr>
          <w:bCs/>
          <w:b/>
          <w:iCs/>
          <w:i/>
          <w:bCs/>
          <w:b/>
        </w:rPr>
        <w:t xml:space="preserve">Marine Engineer</w:t>
      </w:r>
      <w:r>
        <w:t xml:space="preserve">, focusing specifically on its application within the unique geographical and industrial context of</w:t>
      </w:r>
      <w:r>
        <w:t xml:space="preserve"> </w:t>
      </w:r>
      <w:r>
        <w:rPr>
          <w:bCs/>
          <w:b/>
        </w:rPr>
        <w:t xml:space="preserve">France Lyon</w:t>
      </w:r>
      <w:r>
        <w:t xml:space="preserve">. Unlike coastal maritime hubs, Lyon operates as a vital inland river port on the Rhône River, requiring distinct engineering solutions for sediment management, lock systems, and sustainable waterway integration. Through an analysis of recent infrastructural developments in</w:t>
      </w:r>
      <w:r>
        <w:t xml:space="preserve"> </w:t>
      </w:r>
      <w:r>
        <w:rPr>
          <w:bCs/>
          <w:b/>
          <w:iCs/>
          <w:i/>
          <w:bCs/>
          <w:b/>
        </w:rPr>
        <w:t xml:space="preserve">France Lyon</w:t>
      </w:r>
      <w:r>
        <w:t xml:space="preserve">, this study highlights how marine engineers are pivotal in mitigating environmental impacts while ensuring commercial viability. The findings suggest that the proactive integration of marine engineering principles is essential for maintaining the competitive edge of inland ports in modern Europe.</w:t>
      </w:r>
    </w:p>
    <w:p>
      <w:pPr>
        <w:pStyle w:val="FirstParagraph"/>
      </w:pPr>
      <w:r>
        <w:br/>
      </w:r>
    </w:p>
    <w:bookmarkEnd w:id="20"/>
    <w:bookmarkStart w:id="21" w:name="introduction"/>
    <w:p>
      <w:pPr>
        <w:pStyle w:val="Heading2"/>
      </w:pPr>
      <w:r>
        <w:t xml:space="preserve">1. Introduction</w:t>
      </w:r>
    </w:p>
    <w:p>
      <w:pPr>
        <w:pStyle w:val="FirstParagraph"/>
      </w:pPr>
      <w:r>
        <w:t xml:space="preserve">The global maritime industry is undergoing a profound transformation driven by sustainability mandates, digitalization, and evolving logistical demands. While much academic literature focuses on seaports and deep-water harbors, the engineering challenges associated with inland waterways often remain under-represented in mainstream discourse. Inland ports serve as critical nodes connecting maritime transport with hinterland logistics networks. Among these,</w:t>
      </w:r>
      <w:r>
        <w:t xml:space="preserve"> </w:t>
      </w:r>
      <w:r>
        <w:rPr>
          <w:bCs/>
          <w:b/>
          <w:iCs/>
          <w:i/>
          <w:bCs/>
          <w:b/>
        </w:rPr>
        <w:t xml:space="preserve">France Lyon</w:t>
      </w:r>
      <w:r>
        <w:t xml:space="preserve"> </w:t>
      </w:r>
      <w:r>
        <w:t xml:space="preserve">stands out as a paramount example of an inland port that has successfully integrated complex engineering solutions to handle significant freight volumes while preserving the ecological integrity of the Rhône basin.</w:t>
      </w:r>
    </w:p>
    <w:p>
      <w:pPr>
        <w:pStyle w:val="BodyText"/>
      </w:pPr>
      <w:r>
        <w:t xml:space="preserve">The profession of a</w:t>
      </w:r>
      <w:r>
        <w:t xml:space="preserve"> </w:t>
      </w:r>
      <w:r>
        <w:rPr>
          <w:bCs/>
          <w:b/>
          <w:iCs/>
          <w:i/>
          <w:bCs/>
          <w:b/>
        </w:rPr>
        <w:t xml:space="preserve">Marine Engineer</w:t>
      </w:r>
      <w:r>
        <w:t xml:space="preserve"> </w:t>
      </w:r>
      <w:r>
        <w:t xml:space="preserve">extends far beyond shipbuilding and offshore drilling. Inland port infrastructure demands specialized knowledge in hydrodynamics, coastal erosion control, dredging technologies, and lock mechanism design. As the hub of intermodal transport in eastern France, Lyon faces unique challenges that require a highly specialized</w:t>
      </w:r>
      <w:r>
        <w:t xml:space="preserve"> </w:t>
      </w:r>
      <w:r>
        <w:rPr>
          <w:bCs/>
          <w:b/>
          <w:iCs/>
          <w:i/>
          <w:bCs/>
          <w:b/>
        </w:rPr>
        <w:t xml:space="preserve">Marine Engineer</w:t>
      </w:r>
      <w:r>
        <w:t xml:space="preserve"> </w:t>
      </w:r>
      <w:r>
        <w:t xml:space="preserve">to navigate. This paper aims to dissect the multidimensional responsibilities of a marine engineer operating within this specific region, emphasizing how their expertise sustains both economic efficiency and environmental compliance in</w:t>
      </w:r>
      <w:r>
        <w:t xml:space="preserve"> </w:t>
      </w:r>
      <w:r>
        <w:rPr>
          <w:bCs/>
          <w:b/>
          <w:iCs/>
          <w:i/>
          <w:bCs/>
          <w:b/>
        </w:rPr>
        <w:t xml:space="preserve">France Lyon</w:t>
      </w:r>
      <w:r>
        <w:t xml:space="preserve">.</w:t>
      </w:r>
    </w:p>
    <w:bookmarkEnd w:id="21"/>
    <w:bookmarkStart w:id="22" w:name="Xb1a84f39098cc8b8f36417b4024547d5cb7ef12"/>
    <w:p>
      <w:pPr>
        <w:pStyle w:val="Heading2"/>
      </w:pPr>
      <w:r>
        <w:t xml:space="preserve">2. The Geographical and Infrastructural Context of France Lyon</w:t>
      </w:r>
    </w:p>
    <w:p>
      <w:pPr>
        <w:pStyle w:val="FirstParagraph"/>
      </w:pPr>
      <w:r>
        <w:t xml:space="preserve">Lyon is situated at the confluence of the Rhône and Saône rivers, making it a natural nexus for barge transport. The Port of Lyon handles millions of tons of cargo annually, including construction materials, energy products, and consumer goods. However, the fluctuating water levels and seasonal sediment deposits pose significant operational hurdles.</w:t>
      </w:r>
    </w:p>
    <w:p>
      <w:pPr>
        <w:pStyle w:val="BodyText"/>
      </w:pPr>
      <w:r>
        <w:t xml:space="preserve">In this context, a</w:t>
      </w:r>
      <w:r>
        <w:t xml:space="preserve"> </w:t>
      </w:r>
      <w:r>
        <w:rPr>
          <w:bCs/>
          <w:b/>
          <w:iCs/>
          <w:i/>
          <w:bCs/>
          <w:b/>
        </w:rPr>
        <w:t xml:space="preserve">Marine Engineer</w:t>
      </w:r>
      <w:r>
        <w:t xml:space="preserve"> </w:t>
      </w:r>
      <w:r>
        <w:t xml:space="preserve">plays a crucial role in infrastructure maintenance. Unlike traditional naval engineers who design vessels for open seas, the marine engineer in an inland port setting must focus on the waterway itself. This includes designing and maintaining lock systems that allow barges to navigate varying elevations, as well as implementing dredging strategies to maintain navigable depths throughout the year.</w:t>
      </w:r>
    </w:p>
    <w:p>
      <w:pPr>
        <w:pStyle w:val="BodyText"/>
      </w:pPr>
      <w:r>
        <w:t xml:space="preserve">The urban expansion of</w:t>
      </w:r>
      <w:r>
        <w:t xml:space="preserve"> </w:t>
      </w:r>
      <w:r>
        <w:rPr>
          <w:bCs/>
          <w:b/>
          <w:iCs/>
          <w:i/>
          <w:bCs/>
          <w:b/>
        </w:rPr>
        <w:t xml:space="preserve">France Lyon</w:t>
      </w:r>
      <w:r>
        <w:t xml:space="preserve"> </w:t>
      </w:r>
      <w:r>
        <w:t xml:space="preserve">has also placed constraints on port operations. Modern marine engineering projects in the region must balance industrial utility with urban aesthetics and environmental protection. The integration of green infrastructure, such as constructed wetlands along dock edges, requires a collaborative effort led by</w:t>
      </w:r>
      <w:r>
        <w:t xml:space="preserve"> </w:t>
      </w:r>
      <w:r>
        <w:rPr>
          <w:bCs/>
          <w:b/>
          <w:iCs/>
          <w:i/>
          <w:bCs/>
          <w:b/>
        </w:rPr>
        <w:t xml:space="preserve">Marine Engineers</w:t>
      </w:r>
      <w:r>
        <w:t xml:space="preserve"> </w:t>
      </w:r>
      <w:r>
        <w:t xml:space="preserve">who understand both ecological systems and mechanical constraints.</w:t>
      </w:r>
    </w:p>
    <w:bookmarkEnd w:id="22"/>
    <w:bookmarkStart w:id="26" w:name="X1acfeeb4bc295bf6f67beb5bf89948d8ba0f220"/>
    <w:p>
      <w:pPr>
        <w:pStyle w:val="Heading2"/>
      </w:pPr>
      <w:r>
        <w:t xml:space="preserve">3. Core Responsibilities of the Marine Engineer in Lyon</w:t>
      </w:r>
    </w:p>
    <w:bookmarkStart w:id="23" w:name="Xbeb629b101b0631da5db9779cb9d08d6ca5189c"/>
    <w:p>
      <w:pPr>
        <w:pStyle w:val="Heading3"/>
      </w:pPr>
      <w:r>
        <w:t xml:space="preserve">3.1 Hydrodynamic Analysis and Sediment Management</w:t>
      </w:r>
    </w:p>
    <w:p>
      <w:pPr>
        <w:pStyle w:val="FirstParagraph"/>
      </w:pPr>
      <w:r>
        <w:br/>
      </w:r>
      <w:r>
        <w:br/>
      </w:r>
    </w:p>
    <w:p>
      <w:pPr>
        <w:pStyle w:val="BodyText"/>
      </w:pPr>
      <w:r>
        <w:t xml:space="preserve">The Rhône River experiences significant seasonal variations in flow rates, leading to dynamic sediment transport patterns.</w:t>
      </w:r>
      <w:r>
        <w:t xml:space="preserve"> </w:t>
      </w:r>
      <w:r>
        <w:rPr>
          <w:bCs/>
          <w:b/>
          <w:iCs/>
          <w:i/>
          <w:bCs/>
          <w:b/>
        </w:rPr>
        <w:t xml:space="preserve">Marine Engineers</w:t>
      </w:r>
      <w:r>
        <w:t xml:space="preserve"> </w:t>
      </w:r>
      <w:r>
        <w:t xml:space="preserve">in Lyon are responsible for conducting comprehensive hydrodynamic studies to predict erosion and siltation trends. This data informs dredging schedules and the design of sediment bypass systems, which are critical for maintaining navigational channels without disrupting river ecology.</w:t>
      </w:r>
    </w:p>
    <w:bookmarkEnd w:id="23"/>
    <w:bookmarkStart w:id="24" w:name="lock-systems-and-waterway-control"/>
    <w:p>
      <w:pPr>
        <w:pStyle w:val="Heading3"/>
      </w:pPr>
      <w:r>
        <w:t xml:space="preserve">3.2 Lock Systems and Waterway Control</w:t>
      </w:r>
    </w:p>
    <w:p>
      <w:pPr>
        <w:pStyle w:val="FirstParagraph"/>
      </w:pPr>
      <w:r>
        <w:br/>
      </w:r>
      <w:r>
        <w:br/>
      </w:r>
    </w:p>
    <w:p>
      <w:pPr>
        <w:pStyle w:val="BodyText"/>
      </w:pPr>
      <w:r>
        <w:t xml:space="preserve">Lyon relies on a series of locks to manage water levels along the canalized sections of the Rhône. The design, operation, and maintenance of these systems fall squarely under the purview of marine engineering. Engineers must ensure that lock gates and pump systems operate efficiently while minimizing energy consumption. In</w:t>
      </w:r>
      <w:r>
        <w:t xml:space="preserve"> </w:t>
      </w:r>
      <w:r>
        <w:rPr>
          <w:bCs/>
          <w:b/>
          <w:iCs/>
          <w:i/>
          <w:bCs/>
          <w:b/>
        </w:rPr>
        <w:t xml:space="preserve">France Lyon</w:t>
      </w:r>
      <w:r>
        <w:t xml:space="preserve">, where water conservation is a priority during summer months, optimizing lock operations is both an engineering and environmental imperative.</w:t>
      </w:r>
    </w:p>
    <w:bookmarkEnd w:id="24"/>
    <w:bookmarkStart w:id="25" w:name="Xf975c127d651d09729a48f08beca03010ddf5ee"/>
    <w:p>
      <w:pPr>
        <w:pStyle w:val="Heading3"/>
      </w:pPr>
      <w:r>
        <w:t xml:space="preserve">3.3 Vessel Adaptation and Intermodal Integration</w:t>
      </w:r>
    </w:p>
    <w:p>
      <w:pPr>
        <w:pStyle w:val="FirstParagraph"/>
      </w:pPr>
      <w:r>
        <w:br/>
      </w:r>
      <w:r>
        <w:br/>
      </w:r>
    </w:p>
    <w:p>
      <w:pPr>
        <w:pStyle w:val="BodyText"/>
      </w:pPr>
      <w:r>
        <w:t xml:space="preserve">The standardization of barge sizes in Europe requires careful coordination with port infrastructure.</w:t>
      </w:r>
      <w:r>
        <w:t xml:space="preserve"> </w:t>
      </w:r>
      <w:r>
        <w:rPr>
          <w:bCs/>
          <w:b/>
          <w:iCs/>
          <w:i/>
          <w:bCs/>
          <w:b/>
        </w:rPr>
        <w:t xml:space="preserve">Marine Engineers</w:t>
      </w:r>
      <w:r>
        <w:t xml:space="preserve"> </w:t>
      </w:r>
      <w:r>
        <w:t xml:space="preserve">collaborate with shipping companies to ensure that new vessel designs align with the draft limitations and turning radii specific to the Lyon port area. Furthermore, they oversee the integration of intermodal facilities, ensuring seamless transfers between river barges and rail or road transport networks.</w:t>
      </w:r>
    </w:p>
    <w:bookmarkEnd w:id="25"/>
    <w:bookmarkEnd w:id="26"/>
    <w:bookmarkStart w:id="27" w:name="Xea59246ad7b75c10610dc62a26b5ba70bcdaa1c"/>
    <w:p>
      <w:pPr>
        <w:pStyle w:val="Heading2"/>
      </w:pPr>
      <w:r>
        <w:t xml:space="preserve">4. Environmental Sustainability and Future Challenges</w:t>
      </w:r>
    </w:p>
    <w:p>
      <w:pPr>
        <w:pStyle w:val="FirstParagraph"/>
      </w:pPr>
      <w:r>
        <w:t xml:space="preserve">The mandate for decarbonization in Europe places additional pressure on inland ports.</w:t>
      </w:r>
      <w:r>
        <w:t xml:space="preserve"> </w:t>
      </w:r>
      <w:r>
        <w:rPr>
          <w:bCs/>
          <w:b/>
          <w:iCs/>
          <w:i/>
          <w:bCs/>
          <w:b/>
        </w:rPr>
        <w:t xml:space="preserve">Marine Engineers</w:t>
      </w:r>
      <w:r>
        <w:t xml:space="preserve"> </w:t>
      </w:r>
      <w:r>
        <w:t xml:space="preserve">in Lyon are at the forefront of implementing alternative fuel infrastructure, such as electric charging stations for barges and hydrogen refueling hubs. These engineers must adapt existing port layouts to accommodate new energy systems while ensuring structural integrity against increased electrical loads.</w:t>
      </w:r>
    </w:p>
    <w:p>
      <w:pPr>
        <w:pStyle w:val="BodyText"/>
      </w:pPr>
      <w:r>
        <w:t xml:space="preserve">In</w:t>
      </w:r>
      <w:r>
        <w:t xml:space="preserve"> </w:t>
      </w:r>
      <w:r>
        <w:rPr>
          <w:bCs/>
          <w:b/>
          <w:iCs/>
          <w:i/>
          <w:bCs/>
          <w:b/>
        </w:rPr>
        <w:t xml:space="preserve">France Lyon</w:t>
      </w:r>
      <w:r>
        <w:t xml:space="preserve">, the push toward sustainable engineering also involves mitigating noise and light pollution for surrounding communities. Engineers employ acoustic barriers and shielded lighting designs, demonstrating that marine engineering is not solely about heavy machinery but also about harmonizing industrial activity with urban life.</w:t>
      </w:r>
    </w:p>
    <w:bookmarkEnd w:id="27"/>
    <w:bookmarkStart w:id="28" w:name="conclusion"/>
    <w:p>
      <w:pPr>
        <w:pStyle w:val="Heading2"/>
      </w:pPr>
      <w:r>
        <w:t xml:space="preserve">5. Conclusion</w:t>
      </w:r>
    </w:p>
    <w:p>
      <w:pPr>
        <w:pStyle w:val="FirstParagraph"/>
      </w:pPr>
      <w:r>
        <w:t xml:space="preserve">The role of the</w:t>
      </w:r>
      <w:r>
        <w:t xml:space="preserve"> </w:t>
      </w:r>
      <w:r>
        <w:rPr>
          <w:bCs/>
          <w:b/>
          <w:iCs/>
          <w:i/>
          <w:bCs/>
          <w:b/>
        </w:rPr>
        <w:t xml:space="preserve">Marine Engineer</w:t>
      </w:r>
      <w:r>
        <w:t xml:space="preserve"> </w:t>
      </w:r>
      <w:r>
        <w:t xml:space="preserve">in</w:t>
      </w:r>
      <w:r>
        <w:t xml:space="preserve"> </w:t>
      </w:r>
      <w:r>
        <w:rPr>
          <w:bCs/>
          <w:b/>
          <w:iCs/>
          <w:i/>
          <w:bCs/>
          <w:b/>
        </w:rPr>
        <w:t xml:space="preserve">France Lyon</w:t>
      </w:r>
      <w:r>
        <w:t xml:space="preserve"> </w:t>
      </w:r>
      <w:r>
        <w:t xml:space="preserve">is multifaceted and indispensable to the region's economic and environmental health. By addressing challenges related to sediment management, lock systems, vessel adaptation, and sustainability, these professionals ensure that inland ports remain competitive nodes in the European logistics network. As</w:t>
      </w:r>
      <w:r>
        <w:t xml:space="preserve"> </w:t>
      </w:r>
      <w:r>
        <w:rPr>
          <w:bCs/>
          <w:b/>
          <w:iCs/>
          <w:i/>
          <w:bCs/>
          <w:b/>
        </w:rPr>
        <w:t xml:space="preserve">France Lyon</w:t>
      </w:r>
      <w:r>
        <w:t xml:space="preserve"> </w:t>
      </w:r>
      <w:r>
        <w:t xml:space="preserve">continues to evolve, the expertise of marine engineers will be vital in navigating the complex interplay between industrial growth and ecological preservation.</w:t>
      </w:r>
    </w:p>
    <w:p>
      <w:pPr>
        <w:pStyle w:val="BodyText"/>
      </w:pPr>
      <w:r>
        <w:t xml:space="preserve">Future research should focus on digital twin technologies applied to inland ports, allowing</w:t>
      </w:r>
      <w:r>
        <w:t xml:space="preserve"> </w:t>
      </w:r>
      <w:r>
        <w:rPr>
          <w:bCs/>
          <w:b/>
          <w:iCs/>
          <w:i/>
          <w:bCs/>
          <w:b/>
        </w:rPr>
        <w:t xml:space="preserve">Marine Engineers</w:t>
      </w:r>
      <w:r>
        <w:t xml:space="preserve"> </w:t>
      </w:r>
      <w:r>
        <w:t xml:space="preserve">to simulate various operational scenarios in real-time. Such advancements will further solidify Lyon's position as a model for sustainable inland port engineering in Europe.</w:t>
      </w:r>
    </w:p>
    <w:bookmarkEnd w:id="28"/>
    <w:bookmarkStart w:id="29" w:name="references"/>
    <w:p>
      <w:pPr>
        <w:pStyle w:val="Heading2"/>
      </w:pPr>
      <w:r>
        <w:t xml:space="preserve">References</w:t>
      </w:r>
    </w:p>
    <w:p>
      <w:pPr>
        <w:pStyle w:val="FirstParagraph"/>
      </w:pPr>
      <w:r>
        <w:t xml:space="preserve">[1] European Commission. (2023).</w:t>
      </w:r>
      <w:r>
        <w:t xml:space="preserve"> </w:t>
      </w:r>
      <w:r>
        <w:rPr>
          <w:iCs/>
          <w:i/>
        </w:rPr>
        <w:t xml:space="preserve">Sustainable Inland Waterways: Engineering Standards and Policies</w:t>
      </w:r>
      <w:r>
        <w:t xml:space="preserve">. Brussels: EU Publications Office.</w:t>
      </w:r>
    </w:p>
    <w:p>
      <w:pPr>
        <w:pStyle w:val="BodyText"/>
      </w:pPr>
      <w:r>
        <w:br/>
      </w: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Port Infrastructure of France Lyon: A Strategic Analysis</dc:title>
  <dc:creator/>
  <dc:language>en</dc:language>
  <cp:keywords/>
  <dcterms:created xsi:type="dcterms:W3CDTF">2026-07-29T11:16:43Z</dcterms:created>
  <dcterms:modified xsi:type="dcterms:W3CDTF">2026-07-29T11:16:43Z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