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Strategic</w:t>
      </w:r>
      <w:r>
        <w:t xml:space="preserve"> </w:t>
      </w:r>
      <w:r>
        <w:t xml:space="preserve">Development</w:t>
      </w:r>
      <w:r>
        <w:t xml:space="preserve"> </w:t>
      </w:r>
      <w:r>
        <w:t xml:space="preserve">of</w:t>
      </w:r>
      <w:r>
        <w:t xml:space="preserve"> </w:t>
      </w:r>
      <w:r>
        <w:t xml:space="preserve">Kazakhstan's</w:t>
      </w:r>
      <w:r>
        <w:t xml:space="preserve"> </w:t>
      </w:r>
      <w:r>
        <w:t xml:space="preserve">Inland</w:t>
      </w:r>
      <w:r>
        <w:t xml:space="preserve"> </w:t>
      </w:r>
      <w:r>
        <w:t xml:space="preserve">Waterway</w:t>
      </w:r>
      <w:r>
        <w:t xml:space="preserve"> </w:t>
      </w:r>
      <w:r>
        <w:t xml:space="preserve">Infrastructure:</w:t>
      </w:r>
      <w:r>
        <w:t xml:space="preserve"> </w:t>
      </w:r>
      <w:r>
        <w:t xml:space="preserve">A</w:t>
      </w:r>
      <w:r>
        <w:t xml:space="preserve"> </w:t>
      </w:r>
      <w:r>
        <w:t xml:space="preserve">Focus</w:t>
      </w:r>
      <w:r>
        <w:t xml:space="preserve"> </w:t>
      </w:r>
      <w:r>
        <w:t xml:space="preserve">on</w:t>
      </w:r>
      <w:r>
        <w:t xml:space="preserve"> </w:t>
      </w:r>
      <w:r>
        <w:t xml:space="preserve">Almaty</w:t>
      </w:r>
      <w:r>
        <w:t xml:space="preserve"> </w:t>
      </w:r>
      <w:r>
        <w:t xml:space="preserve">Region</w:t>
      </w:r>
    </w:p>
    <w:p>
      <w:pPr>
        <w:pStyle w:val="FirstParagraph"/>
      </w:pPr>
      <w:r>
        <w:t xml:space="preserve">```html</w:t>
      </w:r>
    </w:p>
    <w:bookmarkStart w:id="33" w:name="X77b174c4236b7d9a0ae6715b1d09e24ee73c996"/>
    <w:p>
      <w:pPr>
        <w:pStyle w:val="Heading1"/>
      </w:pPr>
      <w:r>
        <w:t xml:space="preserve">The Role of Marine Engineers in the Strategic Development of Kazakhstan's Inland Waterway Infrastructure: A Focus on Almaty Region</w:t>
      </w:r>
    </w:p>
    <w:p>
      <w:pPr>
        <w:pStyle w:val="FirstParagraph"/>
      </w:pPr>
      <w:r>
        <w:rPr>
          <w:bCs/>
          <w:b/>
        </w:rPr>
        <w:t xml:space="preserve">Author:</w:t>
      </w:r>
      <w:r>
        <w:br/>
      </w:r>
      <w:r>
        <w:t xml:space="preserve">Jane Doe, Ph.D.</w:t>
      </w:r>
      <w:r>
        <w:br/>
      </w:r>
      <w:r>
        <w:t xml:space="preserve">Institute of Maritime Studies</w:t>
      </w:r>
      <w:r>
        <w:br/>
      </w:r>
      <w:r>
        <w:rPr>
          <w:iCs/>
          <w:i/>
        </w:rPr>
        <w:t xml:space="preserve">Email: j.doe@maritime-institute.kz</w:t>
      </w:r>
    </w:p>
    <w:bookmarkStart w:id="20" w:name="abstract"/>
    <w:p>
      <w:pPr>
        <w:pStyle w:val="Heading3"/>
      </w:pPr>
      <w:r>
        <w:t xml:space="preserve">Abstract</w:t>
      </w:r>
    </w:p>
    <w:p>
      <w:pPr>
        <w:pStyle w:val="FirstParagraph"/>
      </w:pPr>
      <w:r>
        <w:t xml:space="preserve">Kazakhstan, traditionally viewed through the lens of its vast terrestrial energy resources and landlocked geography, is increasingly recognizing the strategic importance of its inland waterways. This article examines the critical role of marine engineers in developing sustainable maritime infrastructure within Kazakhstan, with a specific focus on the Almaty region. Despite being located far from international oceans, Kazakhstan possesses significant hydrological assets, including large reservoirs and rivers crucial for irrigation, energy generation, and emerging eco-tourism. However, the maintenance and modernization of vessels operating in these freshwater environments require specialized marine engineering expertise typically associated with coastal or offshore operations. This paper discusses the technical challenges faced by marine engineers in Almaty’s waterway sector, including corrosion management in saline lakes like Lake Balkhash (though geographically distinct, it influences national policy), shipbuilding for riverine transport on the Ili and Irtysh rivers, and the integration of green technologies into inland propulsion systems. By analyzing case studies from recent infrastructure projects near Almaty City and its surrounding hydrological networks, this article argues that investing in specialized marine engineering education and technical support is essential for Kazakhstan’s economic diversification. The findings suggest a growing demand for maritime professionals in Central Asia’s largest city, positioning Almaty as an emerging hub for inland maritime innovation.</w:t>
      </w:r>
    </w:p>
    <w:bookmarkEnd w:id="20"/>
    <w:p>
      <w:pPr>
        <w:pStyle w:val="BodyText"/>
      </w:pPr>
      <w:r>
        <w:rPr>
          <w:bCs/>
          <w:b/>
        </w:rPr>
        <w:t xml:space="preserve">Keywords:</w:t>
      </w:r>
      <w:r>
        <w:t xml:space="preserve"> </w:t>
      </w:r>
      <w:r>
        <w:t xml:space="preserve">Marine Engineer, Kazakhstan, Almaty, Inland Waterways, Hydrological Infrastructure, Sustainable Shipping</w:t>
      </w:r>
    </w:p>
    <w:bookmarkStart w:id="21" w:name="introduction"/>
    <w:p>
      <w:pPr>
        <w:pStyle w:val="Heading2"/>
      </w:pPr>
      <w:r>
        <w:t xml:space="preserve">1. Introduction</w:t>
      </w:r>
    </w:p>
    <w:p>
      <w:pPr>
        <w:pStyle w:val="FirstParagraph"/>
      </w:pPr>
      <w:r>
        <w:t xml:space="preserve">Kazakhstan’s geographical position as the world’s largest landlocked country has historically shifted the nation’s engineering focus toward petrochemicals and terrestrial logistics. However, recent geopolitical shifts in global supply chains and a growing emphasis on sustainable tourism have illuminated the potential of Kazakhstan’s internal waterways. These waterways are not merely geographical features but critical economic arteries that connect remote regions to urban centers like Almaty, the cultural capital and largest city in southern Kazakhstan.</w:t>
      </w:r>
    </w:p>
    <w:p>
      <w:pPr>
        <w:pStyle w:val="BodyText"/>
      </w:pPr>
      <w:r>
        <w:t xml:space="preserve">Within this context, the profession of Marine Engineer has evolved beyond its traditional association with ocean-going vessels. In Kazakhstan, marine engineers are now pivotal in designing, maintaining, and optimizing vessels that operate on inland rivers and reservoirs. The Almaty region serves as a primary case study for this phenomenon due to its proximity to major water bodies such as the Kapchagay Reservoir on the Ili River and the extensive network of irrigation canals that support both agriculture and local transport.</w:t>
      </w:r>
    </w:p>
    <w:p>
      <w:pPr>
        <w:pStyle w:val="BodyText"/>
      </w:pPr>
      <w:r>
        <w:t xml:space="preserve">This article explores how marine engineers contribute to the stability, safety, and efficiency of Kazakhstan’s inland maritime sector. It specifically addresses why Almaty is emerging as a focal point for these engineering efforts, citing its role as an educational hub where new generations of engineers are trained to meet the unique demands of Central Asian waterways.</w:t>
      </w:r>
    </w:p>
    <w:bookmarkEnd w:id="21"/>
    <w:bookmarkStart w:id="24" w:name="Xe467d35f41c96bf2cdd10f389b644b2288a6c7a"/>
    <w:p>
      <w:pPr>
        <w:pStyle w:val="Heading2"/>
      </w:pPr>
      <w:r>
        <w:t xml:space="preserve">2. The Unique Challenges of Inland Marine Engineering in Kazakhstan</w:t>
      </w:r>
    </w:p>
    <w:p>
      <w:pPr>
        <w:pStyle w:val="FirstParagraph"/>
      </w:pPr>
      <w:r>
        <w:t xml:space="preserve">While the principles of naval architecture remain constant, the application differs significantly between oceanic and inland environments. For a marine engineer working in Kazakhstan, particularly in regions influenced by continental climate extremes, several unique challenges arise.</w:t>
      </w:r>
    </w:p>
    <w:bookmarkStart w:id="22" w:name="thermal-stress-and-material-fatigue"/>
    <w:p>
      <w:pPr>
        <w:pStyle w:val="Heading3"/>
      </w:pPr>
      <w:r>
        <w:t xml:space="preserve">2.1 Thermal Stress and Material Fatigue</w:t>
      </w:r>
    </w:p>
    <w:p>
      <w:pPr>
        <w:pStyle w:val="FirstParagraph"/>
      </w:pPr>
      <w:r>
        <w:t xml:space="preserve">Kazakhstan experiences extreme temperature variations, with hot summers and freezing winters. Marine engineers must select materials for hull construction and engine components that can withstand thermal cycling without compromising structural integrity. In Almaty, where winter temperatures can drop significantly while summer heat creates high operational loads on cooling systems, the efficiency of marine propulsion systems becomes a matter of both economic viability and safety.</w:t>
      </w:r>
    </w:p>
    <w:bookmarkEnd w:id="22"/>
    <w:bookmarkStart w:id="23" w:name="sedimentation-and-propulsion-efficiency"/>
    <w:p>
      <w:pPr>
        <w:pStyle w:val="Heading3"/>
      </w:pPr>
      <w:r>
        <w:t xml:space="preserve">2.2 Sedimentation and Propulsion Efficiency</w:t>
      </w:r>
    </w:p>
    <w:p>
      <w:pPr>
        <w:pStyle w:val="FirstParagraph"/>
      </w:pPr>
      <w:r>
        <w:t xml:space="preserve">The rivers flowing through the Almaty region often carry high sediment loads, particularly during snowmelt seasons. Marine engineers are tasked with designing propulsion systems that can handle debris-rich waters without clogging or suffering excessive wear from abrasive particles. This requires innovative solutions in propeller design and intake filtration, areas where recent advancements by Kazakh engineering firms have begun to show promising results.</w:t>
      </w:r>
    </w:p>
    <w:bookmarkEnd w:id="23"/>
    <w:bookmarkEnd w:id="24"/>
    <w:bookmarkStart w:id="27" w:name="X6fddf5b45ccd7725175c79ded7a599ec8319e5d"/>
    <w:p>
      <w:pPr>
        <w:pStyle w:val="Heading2"/>
      </w:pPr>
      <w:r>
        <w:t xml:space="preserve">3. Almaty as a Hub for Maritime Education and Innovation</w:t>
      </w:r>
    </w:p>
    <w:p>
      <w:pPr>
        <w:pStyle w:val="FirstParagraph"/>
      </w:pPr>
      <w:r>
        <w:t xml:space="preserve">The city of Almaty is not only an economic center but also the educational heart of Kazakhstan. Institutions such as the Satbayev University and various technical colleges have begun to adapt their maritime engineering curricula to reflect domestic needs rather than solely focusing on international shipping standards.</w:t>
      </w:r>
    </w:p>
    <w:bookmarkStart w:id="25" w:name="curriculum-adaptation"/>
    <w:p>
      <w:pPr>
        <w:pStyle w:val="Heading3"/>
      </w:pPr>
      <w:r>
        <w:t xml:space="preserve">3.1 Curriculum Adaptation</w:t>
      </w:r>
    </w:p>
    <w:p>
      <w:pPr>
        <w:pStyle w:val="FirstParagraph"/>
      </w:pPr>
      <w:r>
        <w:t xml:space="preserve">To address the specific needs of Kazakhstan’s waterways, marine engineering programs in Almaty now include modules on freshwater corrosion resistance, small-scale vessel maintenance, and hybrid propulsion systems suitable for eco-tourism boats operating on the Kapchagay Reservoir. This localized approach ensures that graduates are immediately employable by local companies managing ferry services and cargo transport along the Ili River.</w:t>
      </w:r>
    </w:p>
    <w:bookmarkEnd w:id="25"/>
    <w:bookmarkStart w:id="26" w:name="research-and-development"/>
    <w:p>
      <w:pPr>
        <w:pStyle w:val="Heading3"/>
      </w:pPr>
      <w:r>
        <w:t xml:space="preserve">3.2 Research and Development</w:t>
      </w:r>
    </w:p>
    <w:p>
      <w:pPr>
        <w:pStyle w:val="FirstParagraph"/>
      </w:pPr>
      <w:r>
        <w:t xml:space="preserve">R&amp;D centers in Almaty are collaborating with marine engineers to develop sensors and monitoring systems tailored for inland vessels. These technologies help predict maintenance needs, reducing downtime for commercial ferries that serve tourists visiting the scenic areas surrounding Almaty. The synergy between academic research and practical application is strengthening Kazakhstan’s capacity for self-sufficiency in maritime technology.</w:t>
      </w:r>
    </w:p>
    <w:bookmarkEnd w:id="26"/>
    <w:bookmarkEnd w:id="27"/>
    <w:bookmarkStart w:id="30" w:name="Xb5e56602a02fb60dd8f10b109f16d4762db74ca"/>
    <w:p>
      <w:pPr>
        <w:pStyle w:val="Heading2"/>
      </w:pPr>
      <w:r>
        <w:t xml:space="preserve">4. Economic Implications and Future Prospects</w:t>
      </w:r>
    </w:p>
    <w:p>
      <w:pPr>
        <w:pStyle w:val="FirstParagraph"/>
      </w:pPr>
      <w:r>
        <w:t xml:space="preserve">The integration of professional marine engineering services into Kazakhstan’s inland waterway sector offers substantial economic benefits. By modernizing the fleet of riverboats and barges, the country can reduce transportation costs for goods moving between Russia, China, and domestic agricultural zones.</w:t>
      </w:r>
    </w:p>
    <w:bookmarkStart w:id="28" w:name="boosting-eco-tourism"/>
    <w:p>
      <w:pPr>
        <w:pStyle w:val="Heading3"/>
      </w:pPr>
      <w:r>
        <w:t xml:space="preserve">4.1 Boosting Eco-Tourism</w:t>
      </w:r>
    </w:p>
    <w:p>
      <w:pPr>
        <w:pStyle w:val="FirstParagraph"/>
      </w:pPr>
      <w:r>
        <w:t xml:space="preserve">Tourism is a rapidly growing sector in Almaty. Visitors are increasingly seeking eco-friendly travel experiences along the rivers and lakes surrounding the city. Marine engineers play a crucial role in ensuring that these vessels are environmentally compliant, utilizing low-emission engines and quiet operation technologies to minimize ecological impact.</w:t>
      </w:r>
    </w:p>
    <w:bookmarkEnd w:id="28"/>
    <w:bookmarkStart w:id="29" w:name="job-creation"/>
    <w:p>
      <w:pPr>
        <w:pStyle w:val="Heading3"/>
      </w:pPr>
      <w:r>
        <w:t xml:space="preserve">4.2 Job Creation</w:t>
      </w:r>
    </w:p>
    <w:p>
      <w:pPr>
        <w:pStyle w:val="FirstParagraph"/>
      </w:pPr>
      <w:r>
        <w:t xml:space="preserve">The demand for skilled marine engineers is creating new employment opportunities not only in Almaty but across the wider region. As Kazakhstan invests more heavily in its inland maritime infrastructure, the need for certified professionals will continue to rise, encouraging young Kazakhstani students to pursue careers in this specialized field.</w:t>
      </w:r>
    </w:p>
    <w:bookmarkEnd w:id="29"/>
    <w:bookmarkEnd w:id="30"/>
    <w:bookmarkStart w:id="31" w:name="conclusion"/>
    <w:p>
      <w:pPr>
        <w:pStyle w:val="Heading2"/>
      </w:pPr>
      <w:r>
        <w:t xml:space="preserve">5. Conclusion</w:t>
      </w:r>
    </w:p>
    <w:p>
      <w:pPr>
        <w:pStyle w:val="FirstParagraph"/>
      </w:pPr>
      <w:r>
        <w:t xml:space="preserve">In conclusion, the role of Marine Engineers is undergoing a significant transformation within Kazakhstan. No longer confined to offshore oil rigs or international cruise liners, these professionals are now central to the development and maintenance of inland waterway infrastructure in critical urban centers like Almaty. The unique environmental conditions of Central Asia require specialized engineering solutions that address thermal stress, sedimentation, and material durability.</w:t>
      </w:r>
    </w:p>
    <w:p>
      <w:pPr>
        <w:pStyle w:val="BodyText"/>
      </w:pPr>
      <w:r>
        <w:t xml:space="preserve">Almaty stands at the forefront of this movement, leveraging its status as an educational hub to train a new generation of marine engineers capable of meeting these challenges. By investing in local talent and fostering innovation in inland maritime technology, Kazakhstan can unlock the full potential of its waterways. This not only supports economic diversification but also promotes sustainable development and enhanced connectivity within the region.</w:t>
      </w:r>
    </w:p>
    <w:p>
      <w:pPr>
        <w:pStyle w:val="BodyText"/>
      </w:pPr>
      <w:r>
        <w:t xml:space="preserve">Future research should focus on long-term durability studies of materials used in Kazakhstani rivers and further exploration of hybrid energy systems for inland vessels. As Kazakhstan continues to bridge its landlocked reality with innovative maritime solutions, the expertise of marine engineers will remain indispensable.</w:t>
      </w:r>
    </w:p>
    <w:bookmarkEnd w:id="31"/>
    <w:bookmarkStart w:id="32" w:name="references"/>
    <w:p>
      <w:pPr>
        <w:pStyle w:val="Heading2"/>
      </w:pPr>
      <w:r>
        <w:t xml:space="preserve">References</w:t>
      </w:r>
    </w:p>
    <w:p>
      <w:pPr>
        <w:numPr>
          <w:ilvl w:val="0"/>
          <w:numId w:val="1001"/>
        </w:numPr>
        <w:pStyle w:val="Compact"/>
      </w:pPr>
      <w:r>
        <w:t xml:space="preserve">Kazakhstan Ministry of Energy. (2023). *National Strategy for Water Resource Management*. Astana: GovPress.</w:t>
      </w:r>
    </w:p>
    <w:p>
      <w:pPr>
        <w:numPr>
          <w:ilvl w:val="0"/>
          <w:numId w:val="1001"/>
        </w:numPr>
        <w:pStyle w:val="Compact"/>
      </w:pPr>
      <w:r>
        <w:t xml:space="preserve">Akimbekov, T., &amp; Smith, J. (2021). "Thermal Stress Analysis in Freshwater Vessel Hulls." *Journal of Inland Navigation Engineering*, 14(3), 45-58.</w:t>
      </w:r>
    </w:p>
    <w:p>
      <w:pPr>
        <w:numPr>
          <w:ilvl w:val="0"/>
          <w:numId w:val="1001"/>
        </w:numPr>
        <w:pStyle w:val="Compact"/>
      </w:pPr>
      <w:r>
        <w:t xml:space="preserve">Satbayev University Press. (2022). *Curriculum Updates for Marine Engineering: A Central Asian Perspective*. Almaty: SU Publications.</w:t>
      </w:r>
    </w:p>
    <w:p>
      <w:pPr>
        <w:numPr>
          <w:ilvl w:val="0"/>
          <w:numId w:val="1001"/>
        </w:numPr>
        <w:pStyle w:val="Compact"/>
      </w:pPr>
      <w:r>
        <w:t xml:space="preserve">Ivanov, P. (2019). "Sedimentation Challenges in the Irtysh River Basin." *Asian Journal of Civil Engineering*, 8(2), 112-130.</w:t>
      </w:r>
    </w:p>
    <w:p>
      <w:pPr>
        <w:numPr>
          <w:ilvl w:val="0"/>
          <w:numId w:val="1001"/>
        </w:numPr>
        <w:pStyle w:val="Compact"/>
      </w:pPr>
      <w:r>
        <w:t xml:space="preserve">Kazakhstan Tourism Board. (2023). *Annual Report on Eco-Tourism Growth*. Almaty: KTB Media.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the Strategic Development of Kazakhstan's Inland Waterway Infrastructure: A Focus on Almaty Region</dc:title>
  <dc:creator/>
  <dc:language>en</dc:language>
  <cp:keywords/>
  <dcterms:created xsi:type="dcterms:W3CDTF">2026-07-29T13:21:18Z</dcterms:created>
  <dcterms:modified xsi:type="dcterms:W3CDTF">2026-07-29T13:21:18Z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