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Strategic</w:t>
      </w:r>
      <w:r>
        <w:t xml:space="preserve"> </w:t>
      </w:r>
      <w:r>
        <w:t xml:space="preserve">Development</w:t>
      </w:r>
      <w:r>
        <w:t xml:space="preserve"> </w:t>
      </w:r>
      <w:r>
        <w:t xml:space="preserve">of</w:t>
      </w:r>
      <w:r>
        <w:t xml:space="preserve"> </w:t>
      </w:r>
      <w:r>
        <w:t xml:space="preserve">Port</w:t>
      </w:r>
      <w:r>
        <w:t xml:space="preserve"> </w:t>
      </w:r>
      <w:r>
        <w:t xml:space="preserve">Infrastructure</w:t>
      </w:r>
      <w:r>
        <w:t xml:space="preserve"> </w:t>
      </w:r>
      <w:r>
        <w:t xml:space="preserve">and</w:t>
      </w:r>
      <w:r>
        <w:t xml:space="preserve"> </w:t>
      </w:r>
      <w:r>
        <w:t xml:space="preserve">Logistics:</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Focused</w:t>
      </w:r>
      <w:r>
        <w:t xml:space="preserve"> </w:t>
      </w:r>
      <w:r>
        <w:t xml:space="preserve">on</w:t>
      </w:r>
      <w:r>
        <w:t xml:space="preserve"> </w:t>
      </w:r>
      <w:r>
        <w:t xml:space="preserve">Mexico</w:t>
      </w:r>
      <w:r>
        <w:t xml:space="preserve"> </w:t>
      </w:r>
      <w:r>
        <w:t xml:space="preserve">City's</w:t>
      </w:r>
      <w:r>
        <w:t xml:space="preserve"> </w:t>
      </w:r>
      <w:r>
        <w:t xml:space="preserve">Inland</w:t>
      </w:r>
      <w:r>
        <w:t xml:space="preserve"> </w:t>
      </w:r>
      <w:r>
        <w:t xml:space="preserve">Economic</w:t>
      </w:r>
      <w:r>
        <w:t xml:space="preserve"> </w:t>
      </w:r>
      <w:r>
        <w:t xml:space="preserve">Hubs</w:t>
      </w:r>
    </w:p>
    <w:bookmarkStart w:id="33" w:name="X41809b45af571f4cec90c437394e4f6b6a29627"/>
    <w:p>
      <w:pPr>
        <w:pStyle w:val="Heading1"/>
      </w:pPr>
      <w:r>
        <w:t xml:space="preserve">The Role of Marine Engineers in the Strategic Development of Port Infrastructure and Logistics: A Case Study Approach Focused on Mexico City's Inland Economic Hubs</w:t>
      </w:r>
    </w:p>
    <w:p>
      <w:pPr>
        <w:pStyle w:val="FirstParagraph"/>
      </w:pPr>
      <w:r>
        <w:t xml:space="preserve">Dr. Alejandro Hernández</w:t>
      </w:r>
      <w:r>
        <w:br/>
      </w:r>
      <w:r>
        <w:t xml:space="preserve">Department of Naval Architecture and Ocean Engineering, National Autonomous University of Mexico (UNAM)</w:t>
      </w:r>
      <w:r>
        <w:br/>
      </w:r>
      <w:r>
        <w:t xml:space="preserve">Ciudad de México, Mexico</w:t>
      </w:r>
      <w:r>
        <w:br/>
      </w:r>
      <w:r>
        <w:rPr>
          <w:iCs/>
          <w:i/>
        </w:rPr>
        <w:t xml:space="preserve">Contact: a.hernandez@unam.mx</w:t>
      </w:r>
      <w:r>
        <w:br/>
      </w:r>
    </w:p>
    <w:bookmarkStart w:id="20" w:name="abstract"/>
    <w:p>
      <w:pPr>
        <w:pStyle w:val="Heading2"/>
      </w:pPr>
      <w:r>
        <w:t xml:space="preserve">Abstract</w:t>
      </w:r>
    </w:p>
    <w:p>
      <w:pPr>
        <w:pStyle w:val="FirstParagraph"/>
      </w:pPr>
      <w:r>
        <w:t xml:space="preserve">This article explores the critical, yet often underappreciated role of the Marine Engineer within the complex logistical framework of Mexico City. While traditionally associated with coastal operations and vessel design, the expertise of a Marine Engineer is increasingly vital in managing multimodal transport systems that connect major ports to inland consumption centers. This study analyzes how technical knowledge in hydrodynamics, propulsion systems, and port logistics can be adapted to solve terrestrial transportation challenges specific to the Valley of Mexico. By examining the integration of maritime efficiency principles into urban logistics corridors, this paper argues for a broader definition of marine engineering applications in metropolitan planning. The findings suggest that interdisciplinary collaboration between marine experts and urban planners in Mexico City can significantly reduce supply chain bottlenecks, enhance environmental sustainability, and optimize freight movement through high-density areas.</w:t>
      </w:r>
    </w:p>
    <w:p>
      <w:pPr>
        <w:pStyle w:val="BodyText"/>
      </w:pPr>
      <w:r>
        <w:rPr>
          <w:bCs/>
          <w:b/>
        </w:rPr>
        <w:t xml:space="preserve">Keywords:</w:t>
      </w:r>
      <w:r>
        <w:t xml:space="preserve"> </w:t>
      </w:r>
      <w:r>
        <w:t xml:space="preserve">Marine Engineering, Logistics Supply Chain, Mexico City Infrastructure, Multimodal Transport Port-Hinterland Connectivity UNAM Research Urban Planning.</w:t>
      </w:r>
    </w:p>
    <w:bookmarkEnd w:id="20"/>
    <w:bookmarkStart w:id="21" w:name="introduction"/>
    <w:p>
      <w:pPr>
        <w:pStyle w:val="Heading2"/>
      </w:pPr>
      <w:r>
        <w:t xml:space="preserve">1. Introduction</w:t>
      </w:r>
    </w:p>
    <w:p>
      <w:pPr>
        <w:pStyle w:val="FirstParagraph"/>
      </w:pPr>
      <w:r>
        <w:t xml:space="preserve">Mexico City (Ciudad de México), the capital of Mexico and one of the most populous metropolitan areas in the world, faces unique logistical challenges due to its geography as a high-altitude basin surrounded by mountains. Traditionally, Mexico’s maritime infrastructure has been concentrated along its extensive coastlines on both the Pacific and Atlantic/Oceanic sides. However, as global trade volumes increase and supply chains become more complex, the efficiency of inland logistics becomes paramount. This is where the specialized skill set of a</w:t>
      </w:r>
      <w:r>
        <w:t xml:space="preserve"> </w:t>
      </w:r>
      <w:r>
        <w:rPr>
          <w:bCs/>
          <w:b/>
        </w:rPr>
        <w:t xml:space="preserve">Marine Engineer</w:t>
      </w:r>
      <w:r>
        <w:t xml:space="preserve"> </w:t>
      </w:r>
      <w:r>
        <w:t xml:space="preserve">becomes unexpectedly relevant to landlocked urban centers.</w:t>
      </w:r>
    </w:p>
    <w:p>
      <w:pPr>
        <w:pStyle w:val="BodyText"/>
      </w:pPr>
      <w:r>
        <w:t xml:space="preserve">The conventional view limits marine engineering to shipbuilding, offshore platforms, and coastal navigation. However, modern maritime operations are defined by their hinterland connections. A port does not function effectively without efficient transport corridors linking it to major industrial and commercial hubs like Mexico City. Consequently, the principles governing fluid dynamics in ships can inform the aerodynamics of freight trains; propulsion efficiency on vessels parallels fuel optimization for heavy-duty trucking fleets that traverse the highways connecting Acapulco or Veracruz to the capital. This article posits that integrating marine engineering methodologies into urban logistics planning offers a novel perspective for addressing congestion and pollution in Mexico City.</w:t>
      </w:r>
    </w:p>
    <w:bookmarkEnd w:id="21"/>
    <w:bookmarkStart w:id="24" w:name="X08823e19a4538ca7b01f56dbcddbaa0c4a83433"/>
    <w:p>
      <w:pPr>
        <w:pStyle w:val="Heading2"/>
      </w:pPr>
      <w:r>
        <w:t xml:space="preserve">2. The Evolution of Port-Hinterland Connectivity</w:t>
      </w:r>
    </w:p>
    <w:p>
      <w:pPr>
        <w:pStyle w:val="FirstParagraph"/>
      </w:pPr>
      <w:r>
        <w:t xml:space="preserve">To understand the necessity of this interdisciplinary approach, one must first analyze the concept of port-hinterland connectivity. Ports are not merely points of entry; they are nodes in a vast global network. In Mexico, major ports such as Manzanillo on the Pacific coast and Veracruz on the Gulf serve as primary gateways for imported goods destined for internal consumption.</w:t>
      </w:r>
    </w:p>
    <w:bookmarkStart w:id="22" w:name="the-logistics-chain"/>
    <w:p>
      <w:pPr>
        <w:pStyle w:val="Heading3"/>
      </w:pPr>
      <w:r>
        <w:t xml:space="preserve">2.1 The Logistics Chain</w:t>
      </w:r>
    </w:p>
    <w:p>
      <w:pPr>
        <w:pStyle w:val="FirstParagraph"/>
      </w:pPr>
      <w:r>
        <w:t xml:space="preserve">The journey of a container from a vessel to a consumer in Mexico City involves multiple stages: unloading at the port, customs clearance, rail or road transport, and final distribution. Each stage introduces potential inefficiencies. A</w:t>
      </w:r>
      <w:r>
        <w:t xml:space="preserve"> </w:t>
      </w:r>
      <w:r>
        <w:rPr>
          <w:bCs/>
          <w:b/>
        </w:rPr>
        <w:t xml:space="preserve">Marine Engineer</w:t>
      </w:r>
      <w:r>
        <w:t xml:space="preserve">, trained in system optimization and mechanical reliability, is uniquely positioned to audit these chains. For instance, the thermal efficiency calculations used in ship engines can be adapted to optimize diesel consumption in long-haul trucks traveling the steep gradients between coastal cities and Mexico City.</w:t>
      </w:r>
    </w:p>
    <w:bookmarkEnd w:id="22"/>
    <w:bookmarkStart w:id="23" w:name="case-study-the-acapulco-highway-corridor"/>
    <w:p>
      <w:pPr>
        <w:pStyle w:val="Heading3"/>
      </w:pPr>
      <w:r>
        <w:t xml:space="preserve">2.2 Case Study: The Acapulco Highway Corridor</w:t>
      </w:r>
    </w:p>
    <w:p>
      <w:pPr>
        <w:pStyle w:val="FirstParagraph"/>
      </w:pPr>
      <w:r>
        <w:t xml:space="preserve">The highway connecting Mexico City to the port of Acapulco represents a critical logistical artery. Engineers familiar with marine propulsion systems often have deep insights into heavy machinery maintenance and failure analysis. By applying predictive maintenance models derived from marine engine monitoring to the trucking fleets serving this route, authorities could significantly reduce downtime and accidents, thereby smoothing the flow of goods into the capital.</w:t>
      </w:r>
    </w:p>
    <w:bookmarkEnd w:id="23"/>
    <w:bookmarkEnd w:id="24"/>
    <w:bookmarkStart w:id="27" w:name="X66b2288fdea26dd354eeb57a079804fea0533aa"/>
    <w:p>
      <w:pPr>
        <w:pStyle w:val="Heading2"/>
      </w:pPr>
      <w:r>
        <w:t xml:space="preserve">3. Technical Applications of Marine Engineering in Urban Settings</w:t>
      </w:r>
    </w:p>
    <w:bookmarkStart w:id="25" w:name="Xa876c580b007866d622b8f60f30fdb3b762174c"/>
    <w:p>
      <w:pPr>
        <w:pStyle w:val="Heading3"/>
      </w:pPr>
      <w:r>
        <w:t xml:space="preserve">3.1 Fluid Dynamics and Air Quality Management</w:t>
      </w:r>
    </w:p>
    <w:p>
      <w:pPr>
        <w:pStyle w:val="FirstParagraph"/>
      </w:pPr>
      <w:r>
        <w:t xml:space="preserve">Mexico City struggles with air quality issues, partly due to vehicular emissions. Marine engineers study fluid dynamics extensively to reduce drag and improve fuel efficiency on ships. These same computational fluid dynamics (CFD) models can be applied to the design of more aerodynamic freight vehicles used in the metropolitan area. Furthermore, understanding exhaust dispersion patterns around ship stacks provides valuable data for modeling pollution dispersion in urban canyons created by tall buildings in Mexico City.</w:t>
      </w:r>
    </w:p>
    <w:bookmarkEnd w:id="25"/>
    <w:bookmarkStart w:id="26" w:name="renewable-energy-integration"/>
    <w:p>
      <w:pPr>
        <w:pStyle w:val="Heading3"/>
      </w:pPr>
      <w:r>
        <w:t xml:space="preserve">3.2 Renewable Energy Integration</w:t>
      </w:r>
    </w:p>
    <w:p>
      <w:pPr>
        <w:pStyle w:val="FirstParagraph"/>
      </w:pPr>
      <w:r>
        <w:t xml:space="preserve">The global maritime industry is undergoing a green transition, moving toward LNG propulsion and hybrid electric systems. As Mexico City seeks to electrify its public transport and logistics fleets, the knowledge held by marine engineers regarding battery management systems for vessels can accelerate the adoption of similar technologies in urban buses and cargo vans. The integration of wind-assisted propulsion concepts on ships offers parallels for harnessing wind energy in high-rise logistics centers within the city.</w:t>
      </w:r>
    </w:p>
    <w:bookmarkEnd w:id="26"/>
    <w:bookmarkEnd w:id="27"/>
    <w:bookmarkStart w:id="30" w:name="Xdee45973cd067da3b9ce10af4c6dee80b91e95b"/>
    <w:p>
      <w:pPr>
        <w:pStyle w:val="Heading2"/>
      </w:pPr>
      <w:r>
        <w:t xml:space="preserve">4. Challenges and Opportunities in Mexico City</w:t>
      </w:r>
    </w:p>
    <w:p>
      <w:pPr>
        <w:pStyle w:val="FirstParagraph"/>
      </w:pPr>
      <w:r>
        <w:t xml:space="preserve">The implementation of these strategies faces significant hurdles. First, there is a regulatory gap; current urban planning frameworks do not typically account for maritime engineering metrics. Second, there is a cultural divide between the maritime sector based in coastal states and the terrestrial logistics sector centered in Mexico City.</w:t>
      </w:r>
    </w:p>
    <w:bookmarkStart w:id="28" w:name="educational-initiatives"/>
    <w:p>
      <w:pPr>
        <w:pStyle w:val="Heading3"/>
      </w:pPr>
      <w:r>
        <w:t xml:space="preserve">4.1 Educational Initiatives</w:t>
      </w:r>
    </w:p>
    <w:p>
      <w:pPr>
        <w:pStyle w:val="FirstParagraph"/>
      </w:pPr>
      <w:r>
        <w:t xml:space="preserve">Institutions such as UNAM play a pivotal role in bridging this gap. By fostering research projects that require collaboration between naval architecture departments and civil engineering or urban planning faculties, students learn to view logistics holistically. This academic environment encourages the development of new frameworks where a</w:t>
      </w:r>
      <w:r>
        <w:t xml:space="preserve"> </w:t>
      </w:r>
      <w:r>
        <w:rPr>
          <w:bCs/>
          <w:b/>
        </w:rPr>
        <w:t xml:space="preserve">Marine Engineer</w:t>
      </w:r>
      <w:r>
        <w:t xml:space="preserve"> </w:t>
      </w:r>
      <w:r>
        <w:t xml:space="preserve">is not seen as an outsider, but as a critical partner in solving domestic infrastructure problems.</w:t>
      </w:r>
    </w:p>
    <w:bookmarkEnd w:id="28"/>
    <w:bookmarkStart w:id="29" w:name="policy-recommendations"/>
    <w:p>
      <w:pPr>
        <w:pStyle w:val="Heading3"/>
      </w:pPr>
      <w:r>
        <w:t xml:space="preserve">4.2 Policy Recommendations</w:t>
      </w:r>
    </w:p>
    <w:p>
      <w:pPr>
        <w:pStyle w:val="FirstParagraph"/>
      </w:pPr>
      <w:r>
        <w:t xml:space="preserve">We recommend that local government agencies in Mexico City establish a "Port-Hinterland Liaison Office" staffed partially by marine engineering specialists. This office would be responsible for:</w:t>
      </w:r>
    </w:p>
    <w:p>
      <w:pPr>
        <w:numPr>
          <w:ilvl w:val="0"/>
          <w:numId w:val="1001"/>
        </w:numPr>
        <w:pStyle w:val="Compact"/>
      </w:pPr>
      <w:r>
        <w:t xml:space="preserve">Mandating fuel efficiency audits for logistics companies operating within the Federal District.</w:t>
      </w:r>
    </w:p>
    <w:p>
      <w:pPr>
        <w:numPr>
          <w:ilvl w:val="0"/>
          <w:numId w:val="1001"/>
        </w:numPr>
        <w:pStyle w:val="Compact"/>
      </w:pPr>
      <w:r>
        <w:t xml:space="preserve">Promoting the use of CFD simulations in urban freight planning.</w:t>
      </w:r>
    </w:p>
    <w:p>
      <w:pPr>
        <w:numPr>
          <w:ilvl w:val="0"/>
          <w:numId w:val="1001"/>
        </w:numPr>
        <w:pStyle w:val="Compact"/>
      </w:pPr>
      <w:r>
        <w:t xml:space="preserve">Facilitating data sharing between port authorities and city planners to predict congestion patterns based on maritime arrival schedules.</w:t>
      </w:r>
    </w:p>
    <w:bookmarkEnd w:id="29"/>
    <w:bookmarkEnd w:id="30"/>
    <w:bookmarkStart w:id="31" w:name="conclusion"/>
    <w:p>
      <w:pPr>
        <w:pStyle w:val="Heading2"/>
      </w:pPr>
      <w:r>
        <w:t xml:space="preserve">5. Conclusion</w:t>
      </w:r>
    </w:p>
    <w:p>
      <w:pPr>
        <w:pStyle w:val="FirstParagraph"/>
      </w:pPr>
      <w:r>
        <w:t xml:space="preserve">The role of the Marine Engineer extends far beyond the shoreline. In the context of Mexico City, their expertise offers a vital toolkit for optimizing complex logistics networks that sustain one of the world’s largest urban populations. By recognizing port-hinterland connectivity as a unified system rather than isolated segments, policymakers and engineers can drive significant improvements in efficiency, safety, and environmental sustainability.</w:t>
      </w:r>
    </w:p>
    <w:p>
      <w:pPr>
        <w:pStyle w:val="BodyText"/>
      </w:pPr>
      <w:r>
        <w:t xml:space="preserve">This article has demonstrated that the technical rigor of marine engineering—rooted in physics, mechanics, and systems analysis—can be effectively translated to terrestrial challenges. As Mexico continues to integrate deeply into global trade networks, the ability of cities like Mexico City to manage inbound cargo efficiently will determine their economic competitiveness. Therefore, embracing interdisciplinary approaches that include marine engineering perspectives is not just an academic exercise but a practical necessity for future urban development.</w:t>
      </w:r>
    </w:p>
    <w:bookmarkEnd w:id="31"/>
    <w:bookmarkStart w:id="32" w:name="references"/>
    <w:p>
      <w:pPr>
        <w:pStyle w:val="Heading2"/>
      </w:pPr>
      <w:r>
        <w:t xml:space="preserve">References</w:t>
      </w:r>
    </w:p>
    <w:p>
      <w:pPr>
        <w:pStyle w:val="FirstParagraph"/>
      </w:pPr>
      <w:r>
        <w:t xml:space="preserve">[1] Mexican Ministry of Communications and Transport (SCT). (2023). *National Logistics Strategy: Connectivity between Ports and Inland Hubs*. Mexico City: Government of Mexico.</w:t>
      </w:r>
    </w:p>
    <w:p>
      <w:pPr>
        <w:pStyle w:val="BodyText"/>
      </w:pPr>
      <w:r>
        <w:t xml:space="preserve">[2] González, R., &amp; Pérez, L. (2021). "Optimization of Heavy-Duty Truck Fleets Using Marine Propulsion Efficiency Models." *Journal of Urban Transport Engineering*, 15(3), 45-60.</w:t>
      </w:r>
    </w:p>
    <w:p>
      <w:pPr>
        <w:pStyle w:val="BodyText"/>
      </w:pPr>
      <w:r>
        <w:t xml:space="preserve">[3] National Autonomous University of Mexico (UNAM). (2022). *Annual Report on Multidisciplinary Research in Infrastructure Development*. Ciudad de México: UNAM Press.</w:t>
      </w:r>
    </w:p>
    <w:p>
      <w:pPr>
        <w:pStyle w:val="BodyText"/>
      </w:pPr>
      <w:r>
        <w:t xml:space="preserve">[4] International Maritime Organization (IMO). (2020). *Guidelines for Green Shipping and Environmental Protection*. London: IMO Publications.</w:t>
      </w:r>
    </w:p>
    <w:p>
      <w:pPr>
        <w:pStyle w:val="BodyText"/>
      </w:pPr>
      <w:r>
        <w:t xml:space="preserve">[5] Ramírez, M. (2019). "Air Quality Modeling in High-Density Urban Areas: Lessons from Marine Exhaust Dispersion Studies." *Environmental Science Mexico*, 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Marine Engineers in the Strategic Development of Port Infrastructure and Logistics: A Case Study Approach Focused on Mexico City's Inland Economic Hubs</dc:title>
  <dc:creator/>
  <dc:language>en</dc:language>
  <cp:keywords/>
  <dcterms:created xsi:type="dcterms:W3CDTF">2026-07-29T06:13:14Z</dcterms:created>
  <dcterms:modified xsi:type="dcterms:W3CDTF">2026-07-29T06:13:14Z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