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Singapore’s</w:t>
      </w:r>
      <w:r>
        <w:t xml:space="preserve"> </w:t>
      </w:r>
      <w:r>
        <w:t xml:space="preserve">Maritime</w:t>
      </w:r>
      <w:r>
        <w:t xml:space="preserve"> </w:t>
      </w:r>
      <w:r>
        <w:t xml:space="preserve">Sector</w:t>
      </w:r>
    </w:p>
    <w:bookmarkStart w:id="31" w:name="X72ac2e763b8584f4634c7bbda94cdcf35324606"/>
    <w:p>
      <w:pPr>
        <w:pStyle w:val="Heading1"/>
      </w:pPr>
      <w:r>
        <w:t xml:space="preserve">The Role and Evolution of the Marine Engineer in Singapore’s Maritime Sector</w:t>
      </w:r>
    </w:p>
    <w:p>
      <w:pPr>
        <w:pStyle w:val="FirstParagraph"/>
      </w:pPr>
      <w:r>
        <w:rPr>
          <w:bCs/>
          <w:b/>
        </w:rPr>
        <w:t xml:space="preserve">Author:</w:t>
      </w:r>
      <w:r>
        <w:t xml:space="preserve">[Placeholder Name]</w:t>
      </w:r>
      <w:r>
        <w:br/>
      </w:r>
      <w:r>
        <w:rPr>
          <w:iCs/>
          <w:i/>
        </w:rPr>
        <w:t xml:space="preserve">Institute of Advanced Engineering Studies, Singapore</w:t>
      </w:r>
    </w:p>
    <w:p>
      <w:pPr>
        <w:pStyle w:val="BodyText"/>
      </w:pPr>
      <w:r>
        <w:rPr>
          <w:bCs/>
          <w:b/>
        </w:rPr>
        <w:t xml:space="preserve">Abstract</w:t>
      </w:r>
      <w:r>
        <w:br/>
      </w:r>
      <w:r>
        <w:t xml:space="preserve">This academic article examines the critical role of the marine engineer within the context of Singapore’s status as a premier global maritime hub. As Singapore continues to reinforce its position as a leading center for ship repair, offshore engineering, and green shipping solutions, the expertise of qualified marine engineers becomes increasingly pivotal. This paper explores the technical competencies required, regulatory frameworks enforced by Maritime and Port Authority of Singapore (MPA) guidelines, and the emerging challenges posed by digitalization and decarbonization. By analyzing current industry trends in</w:t>
      </w:r>
      <w:r>
        <w:t xml:space="preserve"> </w:t>
      </w:r>
      <w:r>
        <w:rPr>
          <w:bCs/>
          <w:b/>
        </w:rPr>
        <w:t xml:space="preserve">Singapore Singapore</w:t>
      </w:r>
      <w:r>
        <w:t xml:space="preserve">, this study highlights how modern marine engineers must adapt to maintain operational efficiency, safety, and sustainability in one of the world’s busiest ports.</w:t>
      </w:r>
    </w:p>
    <w:p>
      <w:pPr>
        <w:pStyle w:val="BodyText"/>
      </w:pPr>
      <w:r>
        <w:rPr>
          <w:bCs/>
          <w:b/>
        </w:rPr>
        <w:t xml:space="preserve">Keywords:</w:t>
      </w:r>
      <w:r>
        <w:t xml:space="preserve"> </w:t>
      </w:r>
      <w:r>
        <w:t xml:space="preserve">Marine Engineer, Singapore Maritime Hub, Green Shipping Technology, Regulatory Compliance, Offshore Engineering.</w:t>
      </w:r>
    </w:p>
    <w:bookmarkStart w:id="20" w:name="introduction"/>
    <w:p>
      <w:pPr>
        <w:pStyle w:val="Heading2"/>
      </w:pPr>
      <w:r>
        <w:t xml:space="preserve">1. Introduction</w:t>
      </w:r>
    </w:p>
    <w:p>
      <w:pPr>
        <w:pStyle w:val="FirstParagraph"/>
      </w:pPr>
      <w:r>
        <w:t xml:space="preserve">Singapore has long been recognized as a cornerstone of global maritime trade. Strategically located at the crossroads of major shipping lanes, the city-state handles a significant percentage of global transshipment traffic and bunker fuel sales. At the heart of this massive logistical ecosystem are marine engineers. These professionals are not merely maintenance technicians; they are critical assets responsible for ensuring that vessels ranging from ultra-large container ships to complex offshore support units operate safely, efficiently, and in compliance with international standards.</w:t>
      </w:r>
    </w:p>
    <w:p>
      <w:pPr>
        <w:pStyle w:val="BodyText"/>
      </w:pPr>
      <w:r>
        <w:t xml:space="preserve">The term "Marine Engineer" encompasses a broad spectrum of responsibilities, including the design, construction, operation, maintenance of machinery and propulsion systems on ships. In the specific context of</w:t>
      </w:r>
      <w:r>
        <w:t xml:space="preserve"> </w:t>
      </w:r>
      <w:r>
        <w:rPr>
          <w:bCs/>
          <w:b/>
        </w:rPr>
        <w:t xml:space="preserve">Singapore Singapore</w:t>
      </w:r>
      <w:r>
        <w:t xml:space="preserve">, the demand for these skilled professionals has evolved. It is no longer sufficient to possess only mechanical knowledge; today’s marine engineer must also understand environmental regulations, digital navigation systems, and renewable energy integrations. This article aims to dissect these evolving roles, emphasizing the unique challenges and opportunities present in the</w:t>
      </w:r>
      <w:r>
        <w:t xml:space="preserve"> </w:t>
      </w:r>
      <w:r>
        <w:rPr>
          <w:bCs/>
          <w:b/>
        </w:rPr>
        <w:t xml:space="preserve">Singapore Singapore</w:t>
      </w:r>
      <w:r>
        <w:t xml:space="preserve"> </w:t>
      </w:r>
      <w:r>
        <w:t xml:space="preserve">maritime environment.</w:t>
      </w:r>
    </w:p>
    <w:bookmarkEnd w:id="20"/>
    <w:bookmarkStart w:id="23" w:name="X12c6280def1c5ffbffe7a279b62f6270004147b"/>
    <w:p>
      <w:pPr>
        <w:pStyle w:val="Heading2"/>
      </w:pPr>
      <w:r>
        <w:t xml:space="preserve">2. The Technical Landscape of Marine Engineering in Singapore</w:t>
      </w:r>
    </w:p>
    <w:p>
      <w:pPr>
        <w:pStyle w:val="FirstParagraph"/>
      </w:pPr>
      <w:r>
        <w:t xml:space="preserve">The maritime industry in</w:t>
      </w:r>
      <w:r>
        <w:t xml:space="preserve"> </w:t>
      </w:r>
      <w:r>
        <w:rPr>
          <w:bCs/>
          <w:b/>
        </w:rPr>
        <w:t xml:space="preserve">Singapore Singapore</w:t>
      </w:r>
      <w:r>
        <w:t xml:space="preserve"> </w:t>
      </w:r>
      <w:r>
        <w:t xml:space="preserve">is characterized by high technical standards and rigorous operational demands. Port facilities such as Jurong Port, Tuas Mega Port, and various offshore islands require marine engineers with diverse skill sets. The primary responsibilities include:</w:t>
      </w:r>
    </w:p>
    <w:bookmarkStart w:id="21" w:name="ship-repair-and-maintenance"/>
    <w:p>
      <w:pPr>
        <w:pStyle w:val="Heading3"/>
      </w:pPr>
      <w:r>
        <w:t xml:space="preserve">2.1 Ship Repair and Maintenance</w:t>
      </w:r>
    </w:p>
    <w:p>
      <w:pPr>
        <w:pStyle w:val="FirstParagraph"/>
      </w:pPr>
      <w:r>
        <w:t xml:space="preserve">Singapore is one of the world’s top ship repair and conversion hubs. Marine engineers here are tasked with diagnosing complex mechanical failures, overhauling main propulsion engines, and upgrading auxiliary machinery. The density of traffic means that turnaround times for vessels are critical. Consequently, marine engineers must possess acute problem-solving skills to minimize downtime while adhering to strict safety protocols.</w:t>
      </w:r>
    </w:p>
    <w:bookmarkEnd w:id="21"/>
    <w:bookmarkStart w:id="22" w:name="offshore-platform-engineering"/>
    <w:p>
      <w:pPr>
        <w:pStyle w:val="Heading3"/>
      </w:pPr>
      <w:r>
        <w:t xml:space="preserve">2.2 Offshore Platform Engineering</w:t>
      </w:r>
    </w:p>
    <w:p>
      <w:pPr>
        <w:pStyle w:val="FirstParagraph"/>
      </w:pPr>
      <w:r>
        <w:t xml:space="preserve">Beyond commercial shipping, the region supports significant offshore oil and gas activities. Marine engineers in this sector work on floating production storage and offloading (FPSO) units and support vessels. The environment is harsher, requiring engineers to manage systems exposed to corrosive saltwater environments under high pressure. In</w:t>
      </w:r>
      <w:r>
        <w:t xml:space="preserve"> </w:t>
      </w:r>
      <w:r>
        <w:rPr>
          <w:bCs/>
          <w:b/>
        </w:rPr>
        <w:t xml:space="preserve">Singapore Singapore</w:t>
      </w:r>
      <w:r>
        <w:t xml:space="preserve">, the proximity to these operational zones allows for rapid response times, but it also demands a higher level of technical precision and risk management expertise.</w:t>
      </w:r>
    </w:p>
    <w:bookmarkEnd w:id="22"/>
    <w:bookmarkEnd w:id="23"/>
    <w:bookmarkStart w:id="24" w:name="regulatory-frameworks-and-compliance"/>
    <w:p>
      <w:pPr>
        <w:pStyle w:val="Heading2"/>
      </w:pPr>
      <w:r>
        <w:t xml:space="preserve">3. Regulatory Frameworks and Compliance</w:t>
      </w:r>
    </w:p>
    <w:p>
      <w:pPr>
        <w:pStyle w:val="FirstParagraph"/>
      </w:pPr>
      <w:r>
        <w:t xml:space="preserve">The work of a marine engineer is heavily governed by international conventions such as the International Convention on Standards of Training, Certification and Watchkeeping for Seafarers (STCW) and local regulations enforced by the Maritime and Port Authority of Singapore (MPA). In</w:t>
      </w:r>
      <w:r>
        <w:t xml:space="preserve"> </w:t>
      </w:r>
      <w:r>
        <w:rPr>
          <w:bCs/>
          <w:b/>
        </w:rPr>
        <w:t xml:space="preserve">Singapore Singapore</w:t>
      </w:r>
      <w:r>
        <w:t xml:space="preserve">, compliance is not optional; it is a prerequisite for operational licensure.</w:t>
      </w:r>
    </w:p>
    <w:p>
      <w:pPr>
        <w:pStyle w:val="BodyText"/>
      </w:pPr>
      <w:r>
        <w:t xml:space="preserve">MPA guidelines require marine engineers to maintain specific certification levels, undergo regular training updates, and adhere to strict manning requirements. The focus has shifted from purely technical competence to holistic safety culture. Engineers are now required to demonstrate competency in risk assessment, emergency response coordination, and environmental protection measures. This regulatory rigor ensures that the maritime sector in</w:t>
      </w:r>
      <w:r>
        <w:t xml:space="preserve"> </w:t>
      </w:r>
      <w:r>
        <w:rPr>
          <w:bCs/>
          <w:b/>
        </w:rPr>
        <w:t xml:space="preserve">Singapore Singapore</w:t>
      </w:r>
      <w:r>
        <w:t xml:space="preserve"> </w:t>
      </w:r>
      <w:r>
        <w:t xml:space="preserve">maintains its reputation for reliability and safety.</w:t>
      </w:r>
    </w:p>
    <w:bookmarkEnd w:id="24"/>
    <w:bookmarkStart w:id="27" w:name="X45bd02963e1ede8d2eea4ebd2f11ed535e2d46e"/>
    <w:p>
      <w:pPr>
        <w:pStyle w:val="Heading2"/>
      </w:pPr>
      <w:r>
        <w:t xml:space="preserve">4. The Green Transition: Decarbonization Challenges</w:t>
      </w:r>
    </w:p>
    <w:p>
      <w:pPr>
        <w:pStyle w:val="FirstParagraph"/>
      </w:pPr>
      <w:r>
        <w:t xml:space="preserve">The most significant shift affecting marine engineers today is the push toward decarbonization. International Maritime Organization (IMO) regulations are tightening emissions standards, pushing the industry toward alternative fuels such as Liquefied Natural Gas (LNG), methanol, and ammonia. For marine engineers in</w:t>
      </w:r>
      <w:r>
        <w:t xml:space="preserve"> </w:t>
      </w:r>
      <w:r>
        <w:rPr>
          <w:bCs/>
          <w:b/>
        </w:rPr>
        <w:t xml:space="preserve">Singapore Singapore</w:t>
      </w:r>
      <w:r>
        <w:t xml:space="preserve">, this presents both a challenge and an opportunity.</w:t>
      </w:r>
    </w:p>
    <w:bookmarkStart w:id="25" w:name="alternative-fuel-systems"/>
    <w:p>
      <w:pPr>
        <w:pStyle w:val="Heading3"/>
      </w:pPr>
      <w:r>
        <w:t xml:space="preserve">4.1 Alternative Fuel Systems</w:t>
      </w:r>
    </w:p>
    <w:p>
      <w:pPr>
        <w:pStyle w:val="FirstParagraph"/>
      </w:pPr>
      <w:r>
        <w:t xml:space="preserve">Maintaining engines that run on alternative fuels requires specialized knowledge. Traditional diesel mechanics are insufficient for handling the high-pressure injection systems and safety protocols associated with LNG or ammonia. Marine engineers must undergo continuous professional development to master these new technologies. Singapore’s shipyards are currently retrofitting vessels and building new facilities capable of handling these fuels, creating a niche demand for engineers with hybrid mechanical-electrical-fuel expertise.</w:t>
      </w:r>
    </w:p>
    <w:bookmarkEnd w:id="25"/>
    <w:bookmarkStart w:id="26" w:name="energy-efficiency-management"/>
    <w:p>
      <w:pPr>
        <w:pStyle w:val="Heading3"/>
      </w:pPr>
      <w:r>
        <w:t xml:space="preserve">4.2 Energy Efficiency Management</w:t>
      </w:r>
    </w:p>
    <w:p>
      <w:pPr>
        <w:pStyle w:val="FirstParagraph"/>
      </w:pPr>
      <w:r>
        <w:t xml:space="preserve">Beyond fuel switching, marine engineers are tasked with optimizing vessel performance to reduce carbon intensity. This involves managing waste heat recovery systems, air lubrication technologies, and advanced hull cleaning regimes. In the competitive landscape of</w:t>
      </w:r>
      <w:r>
        <w:t xml:space="preserve"> </w:t>
      </w:r>
      <w:r>
        <w:rPr>
          <w:bCs/>
          <w:b/>
        </w:rPr>
        <w:t xml:space="preserve">Singapore Singapore</w:t>
      </w:r>
      <w:r>
        <w:t xml:space="preserve">, where operational costs directly impact profitability, the ability of an engineer to enhance energy efficiency is a valuable economic asset.</w:t>
      </w:r>
    </w:p>
    <w:bookmarkEnd w:id="26"/>
    <w:bookmarkEnd w:id="27"/>
    <w:bookmarkStart w:id="28" w:name="digitalization-and-automation"/>
    <w:p>
      <w:pPr>
        <w:pStyle w:val="Heading2"/>
      </w:pPr>
      <w:r>
        <w:t xml:space="preserve">5. Digitalization and Automation</w:t>
      </w:r>
    </w:p>
    <w:p>
      <w:pPr>
        <w:pStyle w:val="FirstParagraph"/>
      </w:pPr>
      <w:r>
        <w:t xml:space="preserve">The fourth industrial revolution has deeply impacted maritime engineering. Smart ships equipped with Internet of Things (IoT) sensors provide real-time data on engine performance, vibration levels, and fuel consumption. Marine engineers in</w:t>
      </w:r>
      <w:r>
        <w:t xml:space="preserve"> </w:t>
      </w:r>
      <w:r>
        <w:rPr>
          <w:bCs/>
          <w:b/>
        </w:rPr>
        <w:t xml:space="preserve">Singapore Singapore</w:t>
      </w:r>
      <w:r>
        <w:t xml:space="preserve"> </w:t>
      </w:r>
      <w:r>
        <w:t xml:space="preserve">are transitioning from reactive maintenance to predictive maintenance models.</w:t>
      </w:r>
    </w:p>
    <w:p>
      <w:pPr>
        <w:pStyle w:val="BodyText"/>
      </w:pPr>
      <w:r>
        <w:t xml:space="preserve">This shift requires strong data literacy skills. Engineers must interpret digital dashboards, analyze trends using machine learning algorithms provided by manufacturers, and integrate these insights into physical repair schedules. The role is becoming increasingly interdisciplinary, blending traditional mechanical engineering with data science and cyber-physical systems knowledge. As Singapore pushes toward the Tuas Mega Port’s automated future, marine engineers who can bridge the gap between physical machinery and digital control systems will be in high demand.</w:t>
      </w:r>
    </w:p>
    <w:bookmarkEnd w:id="28"/>
    <w:bookmarkStart w:id="29" w:name="conclusion"/>
    <w:p>
      <w:pPr>
        <w:pStyle w:val="Heading2"/>
      </w:pPr>
      <w:r>
        <w:t xml:space="preserve">6. Conclusion</w:t>
      </w:r>
    </w:p>
    <w:p>
      <w:pPr>
        <w:pStyle w:val="FirstParagraph"/>
      </w:pPr>
      <w:r>
        <w:t xml:space="preserve">The profession of a marine engineer in</w:t>
      </w:r>
      <w:r>
        <w:t xml:space="preserve"> </w:t>
      </w:r>
      <w:r>
        <w:rPr>
          <w:bCs/>
          <w:b/>
        </w:rPr>
        <w:t xml:space="preserve">Singapore Singapore</w:t>
      </w:r>
      <w:r>
        <w:t xml:space="preserve"> </w:t>
      </w:r>
      <w:r>
        <w:t xml:space="preserve">is undergoing a profound transformation. While the core principles of machinery operation remain unchanged, the context in which they are applied has shifted dramatically. The integration of green technologies, stringent regulatory frameworks, and digital automation requires a new breed of maritime professional.</w:t>
      </w:r>
    </w:p>
    <w:p>
      <w:pPr>
        <w:pStyle w:val="BodyText"/>
      </w:pPr>
      <w:r>
        <w:t xml:space="preserve">To sustain Singapore’s position as a leading maritime hub, investment in human capital is paramount. Educational institutions and industry stakeholders must collaborate to provide training that reflects these modern realities. By embracing innovation and maintaining high standards of technical excellence, marine engineers will continue to be the backbone of the maritime industry in</w:t>
      </w:r>
      <w:r>
        <w:t xml:space="preserve"> </w:t>
      </w:r>
      <w:r>
        <w:rPr>
          <w:bCs/>
          <w:b/>
        </w:rPr>
        <w:t xml:space="preserve">Singapore Singapore</w:t>
      </w:r>
      <w:r>
        <w:t xml:space="preserve">, ensuring safe, efficient, and sustainable shipping for generations to come.</w:t>
      </w:r>
    </w:p>
    <w:bookmarkEnd w:id="29"/>
    <w:bookmarkStart w:id="30" w:name="references"/>
    <w:p>
      <w:pPr>
        <w:pStyle w:val="Heading2"/>
      </w:pPr>
      <w:r>
        <w:t xml:space="preserve">References</w:t>
      </w:r>
    </w:p>
    <w:p>
      <w:pPr>
        <w:numPr>
          <w:ilvl w:val="0"/>
          <w:numId w:val="1001"/>
        </w:numPr>
        <w:pStyle w:val="Compact"/>
      </w:pPr>
      <w:r>
        <w:t xml:space="preserve">[1] Maritime and Port Authority of Singapore. (2023). Annual Report on Shipping Industry Trends.</w:t>
      </w:r>
    </w:p>
    <w:p>
      <w:pPr>
        <w:numPr>
          <w:ilvl w:val="0"/>
          <w:numId w:val="1001"/>
        </w:numPr>
        <w:pStyle w:val="Compact"/>
      </w:pPr>
      <w:r>
        <w:t xml:space="preserve">[2] International Maritime Organization. (2021). Initial IMO Strategy on Reduction of GHG Emissions from Ships.</w:t>
      </w:r>
    </w:p>
    <w:p>
      <w:pPr>
        <w:numPr>
          <w:ilvl w:val="0"/>
          <w:numId w:val="1001"/>
        </w:numPr>
        <w:pStyle w:val="Compact"/>
      </w:pPr>
      <w:r>
        <w:t xml:space="preserve">[3] Tan, K.L., &amp; Lee, S.M. (2022). "Digital Transformation in Singapore’s Ship Repair Sector." Journal of Marine Engineering and Technology.</w:t>
      </w:r>
    </w:p>
    <w:p>
      <w:pPr>
        <w:numPr>
          <w:ilvl w:val="0"/>
          <w:numId w:val="1001"/>
        </w:numPr>
        <w:pStyle w:val="Compact"/>
      </w:pPr>
      <w:r>
        <w:t xml:space="preserve">[4] Lim, J.H. (2023). "The Impact of Decarbonization Regulations on Marine Engineering Curricula in Asia." International Journal of Maritime Studies.</w:t>
      </w:r>
    </w:p>
    <w:p>
      <w:pPr>
        <w:numPr>
          <w:ilvl w:val="0"/>
          <w:numId w:val="1001"/>
        </w:numPr>
        <w:pStyle w:val="Compact"/>
      </w:pPr>
      <w:r>
        <w:t xml:space="preserve">[5] Singapore Economic Development Board. (2024). Offshore &amp; Marine Industry Outlook.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Singapore’s Maritime Sector</dc:title>
  <dc:creator/>
  <dc:language>en</dc:language>
  <cp:keywords/>
  <dcterms:created xsi:type="dcterms:W3CDTF">2026-07-29T16:37:48Z</dcterms:created>
  <dcterms:modified xsi:type="dcterms:W3CDTF">2026-07-29T16:37:48Z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