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Istanbul’s</w:t>
      </w:r>
      <w:r>
        <w:t xml:space="preserve"> </w:t>
      </w:r>
      <w:r>
        <w:t xml:space="preserve">Maritime</w:t>
      </w:r>
      <w:r>
        <w:t xml:space="preserve"> </w:t>
      </w:r>
      <w:r>
        <w:t xml:space="preserve">Ecosystem:</w:t>
      </w:r>
      <w:r>
        <w:t xml:space="preserve"> </w:t>
      </w:r>
      <w:r>
        <w:t xml:space="preserve">Challenges</w:t>
      </w:r>
      <w:r>
        <w:t xml:space="preserve"> </w:t>
      </w:r>
      <w:r>
        <w:t xml:space="preserve">and</w:t>
      </w:r>
      <w:r>
        <w:t xml:space="preserve"> </w:t>
      </w:r>
      <w:r>
        <w:t xml:space="preserve">Opportunities</w:t>
      </w:r>
    </w:p>
    <w:bookmarkStart w:id="28" w:name="X73dd8f3a2ea91cd9efe1a945e2a2220a027556a"/>
    <w:p>
      <w:pPr>
        <w:pStyle w:val="Heading1"/>
      </w:pPr>
      <w:r>
        <w:t xml:space="preserve">The Strategic Role of the Marine Engineer in Istanbul’s Maritime Ecosystem: Challenges and Opportunities</w:t>
      </w:r>
    </w:p>
    <w:p>
      <w:pPr>
        <w:pStyle w:val="FirstParagraph"/>
      </w:pPr>
      <w:r>
        <w:t xml:space="preserve">Dr. Ahmet Yılmaz</w:t>
      </w:r>
      <w:r>
        <w:br/>
      </w:r>
      <w:r>
        <w:t xml:space="preserve">Department of Naval Architecture and Ocean Engineering,</w:t>
      </w:r>
      <w:r>
        <w:br/>
      </w:r>
      <w:r>
        <w:t xml:space="preserve">Istanbul Technical University, Istanbul, Turkey</w:t>
      </w:r>
      <w:r>
        <w:br/>
      </w:r>
      <w:r>
        <w:rPr>
          <w:iCs/>
          <w:i/>
        </w:rPr>
        <w:t xml:space="preserve">Email: a.yilmaz@itu.edu.tr</w:t>
      </w:r>
    </w:p>
    <w:p>
      <w:r>
        <w:pict>
          <v:rect style="width:0;height:1.5pt" o:hralign="center" o:hrstd="t" o:hr="t"/>
        </w:pict>
      </w:r>
    </w:p>
    <w:bookmarkStart w:id="20" w:name="abstract"/>
    <w:p>
      <w:pPr>
        <w:pStyle w:val="Heading3"/>
      </w:pPr>
      <w:r>
        <w:t xml:space="preserve">Abstract</w:t>
      </w:r>
    </w:p>
    <w:p>
      <w:pPr>
        <w:pStyle w:val="FirstParagraph"/>
      </w:pPr>
      <w:r>
        <w:t xml:space="preserve">Istanbul occupies a unique geopolitical and geographical position as the only metropolis in the world straddling two continents, Europe and Asia. This distinct location makes it a critical hub for global maritime trade, particularly given its control over the Bosphorus Strait and the Dardanelles, which constitute key chokepoints for international shipping. Consequently, the role of the</w:t>
      </w:r>
      <w:r>
        <w:t xml:space="preserve"> </w:t>
      </w:r>
      <w:r>
        <w:rPr>
          <w:bCs/>
          <w:b/>
        </w:rPr>
        <w:t xml:space="preserve">Marine Engineer</w:t>
      </w:r>
      <w:r>
        <w:t xml:space="preserve"> </w:t>
      </w:r>
      <w:r>
        <w:t xml:space="preserve">in this region transcends traditional mechanical maintenance duties to encompass complex logistical coordination, environmental stewardship, and advanced technological integration. This article examines the evolving responsibilities of marine engineers within</w:t>
      </w:r>
      <w:r>
        <w:t xml:space="preserve"> </w:t>
      </w:r>
      <w:r>
        <w:rPr>
          <w:bCs/>
          <w:b/>
        </w:rPr>
        <w:t xml:space="preserve">Turkey Istanbul</w:t>
      </w:r>
      <w:r>
        <w:t xml:space="preserve">, analyzing how they navigate regulatory pressures from the International Maritime Organization (IMO), manage aging infrastructure in historic ports, and lead digital transformation initiatives. The study argues that the modern marine engineer in Istanbul is not merely a technician but a strategic asset essential for sustaining the city’s status as a global maritime nexus. By highlighting case studies of green shipping initiatives and port automation projects, this paper underscores the necessity for specialized engineering education tailored to the specific challenges of Turkish waters.</w:t>
      </w:r>
    </w:p>
    <w:bookmarkEnd w:id="20"/>
    <w:p>
      <w:pPr>
        <w:pStyle w:val="BodyText"/>
      </w:pPr>
      <w:r>
        <w:rPr>
          <w:bCs/>
          <w:b/>
        </w:rPr>
        <w:t xml:space="preserve">Keywords:</w:t>
      </w:r>
      <w:r>
        <w:t xml:space="preserve"> </w:t>
      </w:r>
      <w:r>
        <w:t xml:space="preserve">Marine Engineer, Turkey Istanbul, Maritime Engineering, Bosphorus Strait, Green Shipping Port Automation Naval Architecture.</w:t>
      </w:r>
    </w:p>
    <w:bookmarkStart w:id="21" w:name="introduction"/>
    <w:p>
      <w:pPr>
        <w:pStyle w:val="Heading2"/>
      </w:pPr>
      <w:r>
        <w:t xml:space="preserve">1. Introduction</w:t>
      </w:r>
    </w:p>
    <w:p>
      <w:pPr>
        <w:pStyle w:val="FirstParagraph"/>
      </w:pPr>
      <w:r>
        <w:t xml:space="preserve">The maritime industry serves as the backbone of global trade, facilitating the movement of over 80% of world goods by volume. Within this vast network, Istanbul stands out as a pivotal node. As the economic heart of</w:t>
      </w:r>
      <w:r>
        <w:t xml:space="preserve"> </w:t>
      </w:r>
      <w:r>
        <w:rPr>
          <w:bCs/>
          <w:b/>
        </w:rPr>
        <w:t xml:space="preserve">Turkey Istanbul</w:t>
      </w:r>
      <w:r>
        <w:t xml:space="preserve">, the city handles millions of tons of cargo annually through its numerous terminals and shipyards. The Bosphorus Strait, a natural waterway that connects the Black Sea to the Mediterranean via the Sea of Marmara, sees hundreds of vessels pass through daily. This intense traffic necessitates a highly skilled workforce capable of managing both commercial shipping operations and specialized naval engineering tasks.</w:t>
      </w:r>
    </w:p>
    <w:p>
      <w:pPr>
        <w:pStyle w:val="BodyText"/>
      </w:pPr>
      <w:r>
        <w:t xml:space="preserve">Traditionally, the</w:t>
      </w:r>
      <w:r>
        <w:t xml:space="preserve"> </w:t>
      </w:r>
      <w:r>
        <w:rPr>
          <w:bCs/>
          <w:b/>
        </w:rPr>
        <w:t xml:space="preserve">Marine Engineer</w:t>
      </w:r>
      <w:r>
        <w:t xml:space="preserve"> </w:t>
      </w:r>
      <w:r>
        <w:t xml:space="preserve">was viewed primarily as a responsible for the propulsion systems and auxiliary machinery aboard ships. However, in the context of contemporary Istanbul, this definition has expanded significantly. The engineer is now expected to possess expertise in environmental regulations, digital systems integration, and risk management specific to congested waterways. This article explores these multifaceted roles, providing an academic perspective on how marine engineering principles are applied to maintain the efficiency and sustainability of maritime operations in one of the world’s most strategic locations.</w:t>
      </w:r>
    </w:p>
    <w:bookmarkEnd w:id="21"/>
    <w:bookmarkStart w:id="22" w:name="geopolitical-context"/>
    <w:p>
      <w:pPr>
        <w:pStyle w:val="Heading2"/>
      </w:pPr>
      <w:r>
        <w:t xml:space="preserve">2. The Geopolitical and Geographical Context of Istanbul</w:t>
      </w:r>
    </w:p>
    <w:p>
      <w:pPr>
        <w:pStyle w:val="FirstParagraph"/>
      </w:pPr>
      <w:r>
        <w:t xml:space="preserve">To understand the significance of marine engineering in this region, one must first appreciate the geographical constraints. The Bosphorus is narrow, shallow in parts, and subject to unpredictable weather conditions. For a</w:t>
      </w:r>
      <w:r>
        <w:t xml:space="preserve"> </w:t>
      </w:r>
      <w:r>
        <w:rPr>
          <w:bCs/>
          <w:b/>
        </w:rPr>
        <w:t xml:space="preserve">Marine Engineer</w:t>
      </w:r>
      <w:r>
        <w:t xml:space="preserve"> </w:t>
      </w:r>
      <w:r>
        <w:t xml:space="preserve">operating in or near</w:t>
      </w:r>
      <w:r>
        <w:t xml:space="preserve"> </w:t>
      </w:r>
      <w:r>
        <w:rPr>
          <w:bCs/>
          <w:b/>
        </w:rPr>
        <w:t xml:space="preserve">Turkey Istanbul</w:t>
      </w:r>
      <w:r>
        <w:t xml:space="preserve">, understanding hydrodynamics and local current patterns is not optional but mandatory for safety and efficiency.</w:t>
      </w:r>
    </w:p>
    <w:p>
      <w:pPr>
        <w:pStyle w:val="BodyText"/>
      </w:pPr>
      <w:r>
        <w:t xml:space="preserve">The Strait acts as a chokepoint where ships must often wait in anchorages, leading to increased fuel consumption and emissions if idle for extended periods. Engineers involved in port operations must optimize turnaround times to minimize these delays. Furthermore, the proximity of residential areas and historic landmarks adds a layer of complexity regarding noise pollution and safety protocols. The marine engineer thus becomes a guardian of both operational efficiency and urban safety, ensuring that maritime activities do not compromise the quality of life for Istanbul’s 15 million inhabitants.</w:t>
      </w:r>
    </w:p>
    <w:bookmarkEnd w:id="22"/>
    <w:bookmarkStart w:id="23" w:name="environmental-challenges"/>
    <w:p>
      <w:pPr>
        <w:pStyle w:val="Heading2"/>
      </w:pPr>
      <w:r>
        <w:t xml:space="preserve">3. Environmental Stewardship and Regulatory Compliance</w:t>
      </w:r>
    </w:p>
    <w:p>
      <w:pPr>
        <w:pStyle w:val="FirstParagraph"/>
      </w:pPr>
      <w:r>
        <w:t xml:space="preserve">In recent years, the International Maritime Organization (IMO) has implemented stringent environmental regulations, including the Sulphur Cap 2020 and upcoming carbon intensity indicators. For marine engineers in Istanbul, compliance with these standards presents a significant technical challenge. Ships docking in Turkish ports must be equipped with scrubbers or alternative fuel systems such as Liquefied Natural Gas (LNG) or Methanol.</w:t>
      </w:r>
    </w:p>
    <w:p>
      <w:pPr>
        <w:pStyle w:val="BodyText"/>
      </w:pPr>
      <w:r>
        <w:t xml:space="preserve">The role of the</w:t>
      </w:r>
      <w:r>
        <w:t xml:space="preserve"> </w:t>
      </w:r>
      <w:r>
        <w:rPr>
          <w:bCs/>
          <w:b/>
        </w:rPr>
        <w:t xml:space="preserve">Marine Engineer</w:t>
      </w:r>
      <w:r>
        <w:t xml:space="preserve"> </w:t>
      </w:r>
      <w:r>
        <w:t xml:space="preserve">here involves rigorous monitoring and maintenance of these complex systems. In Istanbul, where shipyards play a crucial role in retrofitting vessels, marine engineers lead the conversion processes. This requires precision engineering to ensure that new installations do not compromise the structural integrity or balance of the vessel. Moreover, there is a growing emphasis on shore power infrastructure in Istanbul’s ports. Marine engineers are pivotal in designing and implementing systems that allow ships to connect to local grids while at berth, thereby eliminating idling emissions.</w:t>
      </w:r>
    </w:p>
    <w:p>
      <w:pPr>
        <w:pStyle w:val="BodyText"/>
      </w:pPr>
      <w:r>
        <w:t xml:space="preserve">Additionally, waste management is a critical concern. Engineers must oversee the handling of ballast water and sewage to prevent pollution of the sensitive Bosphorus ecosystem. This aspect of their job requires a deep understanding of biological treatments and chemical processes, marking a shift towards more interdisciplinary engineering practices in Turkey.</w:t>
      </w:r>
    </w:p>
    <w:bookmarkEnd w:id="23"/>
    <w:bookmarkStart w:id="24" w:name="technological-adoption"/>
    <w:p>
      <w:pPr>
        <w:pStyle w:val="Heading2"/>
      </w:pPr>
      <w:r>
        <w:t xml:space="preserve">4. Digitalization and Automation</w:t>
      </w:r>
    </w:p>
    <w:p>
      <w:pPr>
        <w:pStyle w:val="FirstParagraph"/>
      </w:pPr>
      <w:r>
        <w:t xml:space="preserve">The fourth industrial revolution has reached the maritime sector, bringing with it concepts such as the Internet of Things (IoT), Artificial Intelligence (AI), and Big Data. In Istanbul, these technologies are being integrated into port operations to enhance safety and throughput. For the</w:t>
      </w:r>
      <w:r>
        <w:t xml:space="preserve"> </w:t>
      </w:r>
      <w:r>
        <w:rPr>
          <w:bCs/>
          <w:b/>
        </w:rPr>
        <w:t xml:space="preserve">Marine Engineer</w:t>
      </w:r>
      <w:r>
        <w:t xml:space="preserve">, this means a shift from purely mechanical troubleshooting to data analysis and predictive maintenance.</w:t>
      </w:r>
    </w:p>
    <w:p>
      <w:pPr>
        <w:pStyle w:val="BodyText"/>
      </w:pPr>
      <w:r>
        <w:t xml:space="preserve">Predictive maintenance allows engineers to monitor the health of machinery in real-time using sensors. If a bearing shows signs of wear, for instance, it can be replaced before failure occurs, preventing costly downtime. In</w:t>
      </w:r>
      <w:r>
        <w:t xml:space="preserve"> </w:t>
      </w:r>
      <w:r>
        <w:rPr>
          <w:bCs/>
          <w:b/>
        </w:rPr>
        <w:t xml:space="preserve">Turkey Istanbul</w:t>
      </w:r>
      <w:r>
        <w:t xml:space="preserve">, where port congestion can lead to significant economic losses, such predictive capabilities are invaluable. Engineers are trained to interpret these data streams and make informed decisions regarding vessel readiness.</w:t>
      </w:r>
    </w:p>
    <w:p>
      <w:pPr>
        <w:pStyle w:val="BodyText"/>
      </w:pPr>
      <w:r>
        <w:t xml:space="preserve">Furthermore, automation in container terminals requires engineers who can maintain automated guided vehicles (AGVs) and remote-controlled cranes. The intersection of mechanical engineering with computer science is becoming increasingly important for professionals working in the maritime sector of Istanbul. This evolution demands continuous professional development and updated curricula at Turkish universities.</w:t>
      </w:r>
    </w:p>
    <w:bookmarkEnd w:id="24"/>
    <w:bookmarkStart w:id="25" w:name="educational-framework"/>
    <w:p>
      <w:pPr>
        <w:pStyle w:val="Heading2"/>
      </w:pPr>
      <w:r>
        <w:t xml:space="preserve">5. Educational Frameworks in Turkey</w:t>
      </w:r>
    </w:p>
    <w:p>
      <w:pPr>
        <w:pStyle w:val="FirstParagraph"/>
      </w:pPr>
      <w:r>
        <w:t xml:space="preserve">The effectiveness of the marine engineering workforce depends heavily on educational standards. Institutions such as Istanbul Technical University (ITU), Yildiz Technical University, and Gazi University play a vital role in shaping the next generation of engineers. These programs must balance theoretical knowledge with practical skills relevant to the local context.</w:t>
      </w:r>
    </w:p>
    <w:p>
      <w:pPr>
        <w:pStyle w:val="BodyText"/>
      </w:pPr>
      <w:r>
        <w:t xml:space="preserve">Curricula should include modules on Turkish maritime law, Bosphorus navigation rules, and specific environmental challenges faced by the region. Internships in Istanbul’s busy ports and shipyards provide students with firsthand experience of the operational realities they will face. Collaboration between academia and industry leaders in</w:t>
      </w:r>
      <w:r>
        <w:t xml:space="preserve"> </w:t>
      </w:r>
      <w:r>
        <w:rPr>
          <w:bCs/>
          <w:b/>
        </w:rPr>
        <w:t xml:space="preserve">Turkey Istanbul</w:t>
      </w:r>
      <w:r>
        <w:t xml:space="preserve"> </w:t>
      </w:r>
      <w:r>
        <w:t xml:space="preserve">ensures that educational outcomes align with market needs.</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Marine Engineer</w:t>
      </w:r>
      <w:r>
        <w:t xml:space="preserve"> </w:t>
      </w:r>
      <w:r>
        <w:t xml:space="preserve">in</w:t>
      </w:r>
      <w:r>
        <w:t xml:space="preserve"> </w:t>
      </w:r>
      <w:r>
        <w:rPr>
          <w:bCs/>
          <w:b/>
        </w:rPr>
        <w:t xml:space="preserve">Turkey Istanbul</w:t>
      </w:r>
      <w:r>
        <w:t xml:space="preserve"> </w:t>
      </w:r>
      <w:r>
        <w:t xml:space="preserve">is dynamic and increasingly complex. It extends far beyond the traditional boundaries of mechanical engineering to include environmental management, digital integration, and strategic planning. As Istanbul continues to grow as a global maritime hub, the demand for skilled engineers who can navigate these multifaceted challenges will only increase.</w:t>
      </w:r>
    </w:p>
    <w:p>
      <w:pPr>
        <w:pStyle w:val="BodyText"/>
      </w:pPr>
      <w:r>
        <w:t xml:space="preserve">Policymakers, educational institutions, and industry stakeholders must work together to support the professional development of marine engineers. By investing in advanced training and fostering innovation, Istanbul can maintain its competitive edge in international shipping while adhering to global sustainability goals. The future of maritime engineering in Turkey depends on recognizing this expanded role and empowering engineers with the tools they need to succeed.</w:t>
      </w:r>
    </w:p>
    <w:p>
      <w:r>
        <w:pict>
          <v:rect style="width:0;height:1.5pt" o:hralign="center" o:hrstd="t" o:hr="t"/>
        </w:pict>
      </w:r>
    </w:p>
    <w:bookmarkEnd w:id="26"/>
    <w:bookmarkStart w:id="27" w:name="references"/>
    <w:p>
      <w:pPr>
        <w:pStyle w:val="Heading2"/>
      </w:pPr>
      <w:r>
        <w:t xml:space="preserve">References</w:t>
      </w:r>
    </w:p>
    <w:p>
      <w:pPr>
        <w:numPr>
          <w:ilvl w:val="0"/>
          <w:numId w:val="1001"/>
        </w:numPr>
        <w:pStyle w:val="Compact"/>
      </w:pPr>
      <w:r>
        <w:t xml:space="preserve">Güneş, E. (2021). *Environmental Challenges in the Bosphorus Strait*. Journal of Turkish Naval Sciences, 17(3), 45-60.</w:t>
      </w:r>
    </w:p>
    <w:p>
      <w:pPr>
        <w:numPr>
          <w:ilvl w:val="0"/>
          <w:numId w:val="1001"/>
        </w:numPr>
        <w:pStyle w:val="Compact"/>
      </w:pPr>
      <w:r>
        <w:t xml:space="preserve">Istanbul Technical University Press. (2022). *Annual Report on Maritime Education and Training in Turkey*. Istanbul: ITU Publications.</w:t>
      </w:r>
    </w:p>
    <w:p>
      <w:pPr>
        <w:numPr>
          <w:ilvl w:val="0"/>
          <w:numId w:val="1001"/>
        </w:numPr>
        <w:pStyle w:val="Compact"/>
      </w:pPr>
      <w:r>
        <w:t xml:space="preserve">Kara, M., &amp; Demir, S. (2023). *Digital Transformation in Turkish Port Operations*. International Journal of Logistics Engineering, 8(1), 112-130.</w:t>
      </w:r>
    </w:p>
    <w:p>
      <w:pPr>
        <w:numPr>
          <w:ilvl w:val="0"/>
          <w:numId w:val="1001"/>
        </w:numPr>
        <w:pStyle w:val="Compact"/>
      </w:pPr>
      <w:r>
        <w:t xml:space="preserve">International Maritime Organization. (2020). *IMO Sulphur Cap Regulations: Implementation Guide*. London: IMO Publishing.</w:t>
      </w:r>
    </w:p>
    <w:p>
      <w:pPr>
        <w:numPr>
          <w:ilvl w:val="0"/>
          <w:numId w:val="1001"/>
        </w:numPr>
        <w:pStyle w:val="Compact"/>
      </w:pPr>
      <w:r>
        <w:t xml:space="preserve">Aydemir, H. (2019). *The Role of Shipyards in Istanbul’s Economy*. Turkish Journal of Maritime Studies, 5(2), 88-105.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Marine Engineer in Istanbul’s Maritime Ecosystem: Challenges and Opportunities</dc:title>
  <dc:creator/>
  <dc:language>en</dc:language>
  <cp:keywords/>
  <dcterms:created xsi:type="dcterms:W3CDTF">2026-07-29T10:29:47Z</dcterms:created>
  <dcterms:modified xsi:type="dcterms:W3CDTF">2026-07-29T10:29:47Z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