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Cairo:</w:t>
      </w:r>
      <w:r>
        <w:t xml:space="preserve"> </w:t>
      </w:r>
      <w:r>
        <w:t xml:space="preserve">Strategic</w:t>
      </w:r>
      <w:r>
        <w:t xml:space="preserve"> </w:t>
      </w:r>
      <w:r>
        <w:t xml:space="preserve">Adaptation</w:t>
      </w:r>
      <w:r>
        <w:t xml:space="preserve"> </w:t>
      </w:r>
      <w:r>
        <w:t xml:space="preserve">and</w:t>
      </w:r>
      <w:r>
        <w:t xml:space="preserve"> </w:t>
      </w:r>
      <w:r>
        <w:t xml:space="preserve">Cultural</w:t>
      </w:r>
      <w:r>
        <w:t xml:space="preserve"> </w:t>
      </w:r>
      <w:r>
        <w:t xml:space="preserve">Competency</w:t>
      </w:r>
    </w:p>
    <w:bookmarkStart w:id="34" w:name="X962c0cb853ee57301dec12facfae3787b32787e"/>
    <w:p>
      <w:pPr>
        <w:pStyle w:val="Heading1"/>
      </w:pPr>
      <w:r>
        <w:t xml:space="preserve">The Evolving Role of the Marketing Manager in Egypt Cairo: Strategic Adaptation and Cultural Competency</w:t>
      </w:r>
    </w:p>
    <w:p>
      <w:pPr>
        <w:pStyle w:val="FirstParagraph"/>
      </w:pPr>
      <w:r>
        <w:rPr>
          <w:bCs/>
          <w:b/>
        </w:rPr>
        <w:t xml:space="preserve">Author:</w:t>
      </w:r>
      <w:r>
        <w:t xml:space="preserve"> </w:t>
      </w:r>
      <w:r>
        <w:t xml:space="preserve">Dr. Ahmed El-Sayed</w:t>
      </w:r>
      <w:r>
        <w:br/>
      </w:r>
      <w:r>
        <w:br/>
      </w:r>
      <w:r>
        <w:rPr>
          <w:bCs/>
          <w:b/>
        </w:rPr>
        <w:t xml:space="preserve">Affiliation:</w:t>
      </w:r>
      <w:r>
        <w:t xml:space="preserve"> </w:t>
      </w:r>
      <w:r>
        <w:t xml:space="preserve">Department of Business Administration, Cairo University, Giza, Egypt</w:t>
      </w:r>
      <w:r>
        <w:br/>
      </w:r>
      <w:r>
        <w:br/>
      </w:r>
      <w:r>
        <w:rPr>
          <w:iCs/>
          <w:i/>
        </w:rPr>
        <w:t xml:space="preserve">This article is published in the International Journal of Strategic Marketing and Regional Development.</w:t>
      </w:r>
    </w:p>
    <w:bookmarkStart w:id="20" w:name="abstract"/>
    <w:p>
      <w:pPr>
        <w:pStyle w:val="Heading3"/>
      </w:pPr>
      <w:r>
        <w:t xml:space="preserve">Abstract</w:t>
      </w:r>
    </w:p>
    <w:p>
      <w:pPr>
        <w:pStyle w:val="FirstParagraph"/>
      </w:pPr>
      <w:r>
        <w:t xml:space="preserve">This study explores the dynamic role of the</w:t>
      </w:r>
      <w:r>
        <w:t xml:space="preserve"> </w:t>
      </w:r>
      <w:r>
        <w:rPr>
          <w:bCs/>
          <w:b/>
        </w:rPr>
        <w:t xml:space="preserve">Marketing Manager</w:t>
      </w:r>
      <w:r>
        <w:t xml:space="preserve"> </w:t>
      </w:r>
      <w:r>
        <w:t xml:space="preserve">within the rapidly transforming economic landscape of Egypt, specifically focusing on its capital, Cairo. As a pivotal hub for North African commerce and digital innovation, Cairo presents unique challenges and opportunities for marketing professionals. This article analyzes how modern</w:t>
      </w:r>
      <w:r>
        <w:t xml:space="preserve"> </w:t>
      </w:r>
      <w:r>
        <w:rPr>
          <w:bCs/>
          <w:b/>
        </w:rPr>
        <w:t xml:space="preserve">Marketing Managers</w:t>
      </w:r>
      <w:r>
        <w:t xml:space="preserve"> </w:t>
      </w:r>
      <w:r>
        <w:t xml:space="preserve">in Egypt must navigate complex cultural nuances, leverage emerging digital technologies, and adapt to shifting consumer behaviors in the post-pandemic era. By examining case studies from both multinational corporations (MNCs) operating in Cairo and local Egyptian startups, this paper argues that successful marketing leadership requires a hybrid approach: blending global strategic frameworks with deep-rooted local cultural intelligence. The findings suggest that while digital transformation is accelerating, the interpersonal and relational aspects of marketing remain paramount in the Egyptian context.</w:t>
      </w:r>
    </w:p>
    <w:bookmarkEnd w:id="20"/>
    <w:bookmarkStart w:id="21" w:name="introduction"/>
    <w:p>
      <w:pPr>
        <w:pStyle w:val="Heading2"/>
      </w:pPr>
      <w:r>
        <w:t xml:space="preserve">1. Introduction</w:t>
      </w:r>
    </w:p>
    <w:p>
      <w:pPr>
        <w:pStyle w:val="FirstParagraph"/>
      </w:pPr>
      <w:r>
        <w:t xml:space="preserve">The contemporary business environment is characterized by volatility, uncertainty, complexity, and ambiguity (VUCA). Nowhere is this more evident than in Egypt Cairo, a city that serves as the economic heart of the Arab world and North Africa. With a population exceeding 20 million in its metropolitan area and a demographic dividend consisting largely of young digital natives, Cairo represents one of the most dynamic markets for marketing innovation. However, this dynamism comes with significant challenges.</w:t>
      </w:r>
    </w:p>
    <w:p>
      <w:pPr>
        <w:pStyle w:val="BodyText"/>
      </w:pPr>
      <w:r>
        <w:t xml:space="preserve">The role of the</w:t>
      </w:r>
      <w:r>
        <w:t xml:space="preserve"> </w:t>
      </w:r>
      <w:r>
        <w:rPr>
          <w:bCs/>
          <w:b/>
        </w:rPr>
        <w:t xml:space="preserve">Marketing Manager</w:t>
      </w:r>
      <w:r>
        <w:t xml:space="preserve"> </w:t>
      </w:r>
      <w:r>
        <w:t xml:space="preserve">has evolved from a purely tactical function—focused on advertising and sales promotion—to a strategic leadership position that drives brand equity, customer experience, and digital transformation. In the specific context of Egypt Cairo, this evolution is accelerated by infrastructural improvements in connectivity, a boom in fintech solutions, and changing regulatory environments. This article aims to dissect these changes, offering an academic perspective on how</w:t>
      </w:r>
      <w:r>
        <w:t xml:space="preserve"> </w:t>
      </w:r>
      <w:r>
        <w:rPr>
          <w:bCs/>
          <w:b/>
        </w:rPr>
        <w:t xml:space="preserve">Marketing Managers</w:t>
      </w:r>
      <w:r>
        <w:t xml:space="preserve"> </w:t>
      </w:r>
      <w:r>
        <w:t xml:space="preserve">can effectively operate within the unique socio-economic fabric of Egypt Cairo.</w:t>
      </w:r>
    </w:p>
    <w:bookmarkEnd w:id="21"/>
    <w:bookmarkStart w:id="24" w:name="X60537dd1d4f24a627bc5c06a33d38562781e54b"/>
    <w:p>
      <w:pPr>
        <w:pStyle w:val="Heading2"/>
      </w:pPr>
      <w:r>
        <w:t xml:space="preserve">2. The Cultural Landscape of Marketing in Egypt Cairo</w:t>
      </w:r>
    </w:p>
    <w:p>
      <w:pPr>
        <w:pStyle w:val="FirstParagraph"/>
      </w:pPr>
      <w:r>
        <w:t xml:space="preserve">To succeed in Egypt Cairo, a</w:t>
      </w:r>
      <w:r>
        <w:t xml:space="preserve"> </w:t>
      </w:r>
      <w:r>
        <w:rPr>
          <w:bCs/>
          <w:b/>
        </w:rPr>
        <w:t xml:space="preserve">Marketing Manager</w:t>
      </w:r>
      <w:r>
        <w:t xml:space="preserve"> </w:t>
      </w:r>
      <w:r>
        <w:t xml:space="preserve">must possess high cultural competency. Egyptian society is deeply collectivist, meaning that community approval and social proof play critical roles in consumer decision-making. Unlike Western markets where individualism may drive purchasing choices, consumers in Cairo often rely heavily on word-of-mouth recommendations and social media validation from peers.</w:t>
      </w:r>
    </w:p>
    <w:bookmarkStart w:id="22" w:name="the-impact-of-social-media-dynamics"/>
    <w:p>
      <w:pPr>
        <w:pStyle w:val="Heading3"/>
      </w:pPr>
      <w:r>
        <w:t xml:space="preserve">2.1 The Impact of Social Media Dynamics</w:t>
      </w:r>
    </w:p>
    <w:p>
      <w:pPr>
        <w:pStyle w:val="FirstParagraph"/>
      </w:pPr>
      <w:r>
        <w:t xml:space="preserve">Social media penetration in Egypt is among the highest globally. Platforms such as Facebook, Instagram, TikTok, and increasingly WhatsApp serve not just as communication tools but as primary marketplaces. For a</w:t>
      </w:r>
      <w:r>
        <w:t xml:space="preserve"> </w:t>
      </w:r>
      <w:r>
        <w:rPr>
          <w:bCs/>
          <w:b/>
        </w:rPr>
        <w:t xml:space="preserve">Marketing Manager</w:t>
      </w:r>
      <w:r>
        <w:t xml:space="preserve"> </w:t>
      </w:r>
      <w:r>
        <w:t xml:space="preserve">based in Egypt Cairo, understanding the algorithmic preferences and content consumption habits of these platforms is not optional; it is essential. The casual tone of Egyptian Arabic (Ammiya) often resonates more effectively than formal Modern Standard Arabic (Fusha), allowing brands to build authentic connections with younger demographics.</w:t>
      </w:r>
    </w:p>
    <w:bookmarkEnd w:id="22"/>
    <w:bookmarkStart w:id="23" w:name="religious-and-seasonal-influences"/>
    <w:p>
      <w:pPr>
        <w:pStyle w:val="Heading3"/>
      </w:pPr>
      <w:r>
        <w:t xml:space="preserve">2.2 Religious and Seasonal Influences</w:t>
      </w:r>
    </w:p>
    <w:p>
      <w:pPr>
        <w:pStyle w:val="FirstParagraph"/>
      </w:pPr>
      <w:r>
        <w:t xml:space="preserve">The marketing calendar in Egypt Cairo is heavily influenced by religious events, particularly Ramadan and Eid celebrations. During these periods, consumer spending patterns shift dramatically. Traditional retail peaks during the pre-Ramadan shopping season, while digital engagement surges during nightly Taraweeh prayers when audiences are more likely to consume long-form video content and participate in interactive campaigns. A proficient</w:t>
      </w:r>
      <w:r>
        <w:t xml:space="preserve"> </w:t>
      </w:r>
      <w:r>
        <w:rPr>
          <w:bCs/>
          <w:b/>
        </w:rPr>
        <w:t xml:space="preserve">Marketing Manager</w:t>
      </w:r>
      <w:r>
        <w:t xml:space="preserve"> </w:t>
      </w:r>
      <w:r>
        <w:t xml:space="preserve">in Egypt Cairo must plan campaigns that respect these cultural rhythms while capitalizing on the heightened emotional connectivity of these periods.</w:t>
      </w:r>
    </w:p>
    <w:bookmarkEnd w:id="23"/>
    <w:bookmarkEnd w:id="24"/>
    <w:bookmarkStart w:id="27" w:name="X3f00f9dde70c4924c231ffed12a9e6afe393970"/>
    <w:p>
      <w:pPr>
        <w:pStyle w:val="Heading2"/>
      </w:pPr>
      <w:r>
        <w:t xml:space="preserve">3. Digital Transformation and Data-Driven Strategies</w:t>
      </w:r>
    </w:p>
    <w:p>
      <w:pPr>
        <w:pStyle w:val="FirstParagraph"/>
      </w:pPr>
      <w:r>
        <w:t xml:space="preserve">The digital landscape in Egypt Cairo is undergoing a rapid transformation. The Egyptian government’s push towards a cashless society and the widespread adoption of mobile payments have opened new avenues for marketing analytics. For the modern</w:t>
      </w:r>
      <w:r>
        <w:t xml:space="preserve"> </w:t>
      </w:r>
      <w:r>
        <w:rPr>
          <w:bCs/>
          <w:b/>
        </w:rPr>
        <w:t xml:space="preserve">Marketing Manager</w:t>
      </w:r>
      <w:r>
        <w:t xml:space="preserve">, data is no longer just a byproduct of transactions but the core asset driving strategy.</w:t>
      </w:r>
    </w:p>
    <w:bookmarkStart w:id="25" w:name="X2cbe25019e53c241f8400622920fdc1a5e82df7"/>
    <w:p>
      <w:pPr>
        <w:pStyle w:val="Heading3"/>
      </w:pPr>
      <w:r>
        <w:t xml:space="preserve">3.1 Navigating Limited Credit Card Penetration</w:t>
      </w:r>
    </w:p>
    <w:p>
      <w:pPr>
        <w:pStyle w:val="FirstParagraph"/>
      </w:pPr>
      <w:r>
        <w:t xml:space="preserve">A significant portion of consumers in Egypt Cairo remains unbanked or underbanked regarding traditional credit cards. However, digital wallets and cash-on-delivery (COD) options dominate e-commerce. A</w:t>
      </w:r>
      <w:r>
        <w:t xml:space="preserve"> </w:t>
      </w:r>
      <w:r>
        <w:rPr>
          <w:bCs/>
          <w:b/>
        </w:rPr>
        <w:t xml:space="preserve">Marketing Manager</w:t>
      </w:r>
      <w:r>
        <w:t xml:space="preserve"> </w:t>
      </w:r>
      <w:r>
        <w:t xml:space="preserve">must design customer journeys that accommodate these payment realities. This involves creating seamless user experiences where the friction of switching between online browsing and offline payment is minimized.</w:t>
      </w:r>
    </w:p>
    <w:bookmarkEnd w:id="25"/>
    <w:bookmarkStart w:id="26" w:name="the-rise-of-influencer-marketing"/>
    <w:p>
      <w:pPr>
        <w:pStyle w:val="Heading3"/>
      </w:pPr>
      <w:r>
        <w:t xml:space="preserve">3.2 The Rise of Influencer Marketing</w:t>
      </w:r>
    </w:p>
    <w:p>
      <w:pPr>
        <w:pStyle w:val="FirstParagraph"/>
      </w:pPr>
      <w:r>
        <w:t xml:space="preserve">In the absence of extensive traditional media trust, influencer marketing has gained immense traction in Cairo. Micro-influencers, who boast high engagement rates within niche communities, are often more effective than macro-celebrities for building brand credibility.</w:t>
      </w:r>
      <w:r>
        <w:t xml:space="preserve"> </w:t>
      </w:r>
      <w:r>
        <w:rPr>
          <w:bCs/>
          <w:b/>
        </w:rPr>
        <w:t xml:space="preserve">Marketing Managers</w:t>
      </w:r>
      <w:r>
        <w:t xml:space="preserve"> </w:t>
      </w:r>
      <w:r>
        <w:t xml:space="preserve">in Egypt are increasingly tasked with vetting influencers not just for follower count, but for audience alignment and authenticity to avoid reputational risks associated with controversial endorsements.</w:t>
      </w:r>
    </w:p>
    <w:bookmarkEnd w:id="26"/>
    <w:bookmarkEnd w:id="27"/>
    <w:bookmarkStart w:id="30" w:name="X363cf185bd161d41db5b7c0ac0e78158a99d244"/>
    <w:p>
      <w:pPr>
        <w:pStyle w:val="Heading2"/>
      </w:pPr>
      <w:r>
        <w:t xml:space="preserve">4. Challenges Facing Marketing Managers in the Current Economic Climate</w:t>
      </w:r>
    </w:p>
    <w:p>
      <w:pPr>
        <w:pStyle w:val="FirstParagraph"/>
      </w:pPr>
      <w:r>
        <w:t xml:space="preserve">The economic landscape of Egypt Cairo has presented recent headwinds, including inflationary pressures and currency fluctuation. These factors have altered consumer purchasing power and sensitivity to price.</w:t>
      </w:r>
    </w:p>
    <w:bookmarkStart w:id="28" w:name="price-sensitivity-vs.-brand-loyalty"/>
    <w:p>
      <w:pPr>
        <w:pStyle w:val="Heading3"/>
      </w:pPr>
      <w:r>
        <w:t xml:space="preserve">4.1 Price Sensitivity vs. Brand Loyalty</w:t>
      </w:r>
    </w:p>
    <w:p>
      <w:pPr>
        <w:pStyle w:val="FirstParagraph"/>
      </w:pPr>
      <w:r>
        <w:t xml:space="preserve">Inflation often forces consumers in Cairo to prioritize value over brand prestige. However, this does not necessarily lead to brand switching; rather, it leads to "trading down" within premium brands (e.g., buying smaller package sizes) or seeking private labels.</w:t>
      </w:r>
      <w:r>
        <w:t xml:space="preserve"> </w:t>
      </w:r>
      <w:r>
        <w:rPr>
          <w:bCs/>
          <w:b/>
        </w:rPr>
        <w:t xml:space="preserve">Marketing Managers</w:t>
      </w:r>
      <w:r>
        <w:t xml:space="preserve"> </w:t>
      </w:r>
      <w:r>
        <w:t xml:space="preserve">must adjust their messaging strategies to emphasize durability, value-for-money, and long-term benefits rather than aspirational lifestyle appeals alone.</w:t>
      </w:r>
    </w:p>
    <w:bookmarkEnd w:id="28"/>
    <w:bookmarkStart w:id="29" w:name="X0dfef8ef6d048bbd12b8ca1aab13dae5de3a3a5"/>
    <w:p>
      <w:pPr>
        <w:pStyle w:val="Heading3"/>
      </w:pPr>
      <w:r>
        <w:t xml:space="preserve">4.2 Regulatory Compliance and Ethical Marketing</w:t>
      </w:r>
    </w:p>
    <w:p>
      <w:pPr>
        <w:pStyle w:val="FirstParagraph"/>
      </w:pPr>
      <w:r>
        <w:t xml:space="preserve">The regulatory environment in Egypt is evolving, with stricter guidelines on digital advertising data privacy and consumer protection.</w:t>
      </w:r>
      <w:r>
        <w:t xml:space="preserve"> </w:t>
      </w:r>
      <w:r>
        <w:rPr>
          <w:bCs/>
          <w:b/>
        </w:rPr>
        <w:t xml:space="preserve">Marketing Managers</w:t>
      </w:r>
      <w:r>
        <w:t xml:space="preserve"> </w:t>
      </w:r>
      <w:r>
        <w:t xml:space="preserve">must ensure that their campaigns comply with local laws regarding content sensitivity, particularly concerning cultural and religious sensitivities. Failure to navigate these ethical boundaries can result in severe reputational damage and legal consequences.</w:t>
      </w:r>
    </w:p>
    <w:bookmarkEnd w:id="29"/>
    <w:bookmarkEnd w:id="30"/>
    <w:bookmarkStart w:id="31" w:name="X4b7f0ba61875b21e9c6e9af9fbf0d88c1e53b59"/>
    <w:p>
      <w:pPr>
        <w:pStyle w:val="Heading2"/>
      </w:pPr>
      <w:r>
        <w:t xml:space="preserve">5. Strategic Recommendations for Marketing Leaders</w:t>
      </w:r>
    </w:p>
    <w:p>
      <w:pPr>
        <w:pStyle w:val="FirstParagraph"/>
      </w:pPr>
      <w:r>
        <w:t xml:space="preserve">Based on the analysis of the Cairo market, several strategic recommendations emerge for aspiring and current</w:t>
      </w:r>
      <w:r>
        <w:t xml:space="preserve"> </w:t>
      </w:r>
      <w:r>
        <w:rPr>
          <w:bCs/>
          <w:b/>
        </w:rPr>
        <w:t xml:space="preserve">Marketing Managers</w:t>
      </w:r>
      <w:r>
        <w:t xml:space="preserve">:</w:t>
      </w:r>
    </w:p>
    <w:p>
      <w:pPr>
        <w:numPr>
          <w:ilvl w:val="0"/>
          <w:numId w:val="1001"/>
        </w:numPr>
        <w:pStyle w:val="Compact"/>
      </w:pPr>
      <w:r>
        <w:rPr>
          <w:bCs/>
          <w:b/>
        </w:rPr>
        <w:t xml:space="preserve">Hybrid Global-Local Approach:</w:t>
      </w:r>
      <w:r>
        <w:t xml:space="preserve"> </w:t>
      </w:r>
      <w:r>
        <w:t xml:space="preserve">Do not simply translate global campaigns. Adapt them to reflect local humor, values, and visual aesthetics.</w:t>
      </w:r>
    </w:p>
    <w:p>
      <w:pPr>
        <w:numPr>
          <w:ilvl w:val="0"/>
          <w:numId w:val="1001"/>
        </w:numPr>
        <w:pStyle w:val="Compact"/>
      </w:pPr>
      <w:r>
        <w:rPr>
          <w:bCs/>
          <w:b/>
        </w:rPr>
        <w:t xml:space="preserve">Omnichannel Integration:</w:t>
      </w:r>
      <w:r>
        <w:t xml:space="preserve"> </w:t>
      </w:r>
      <w:r>
        <w:t xml:space="preserve">Bridge the gap between physical retail experiences in areas like Zamalek or Maadi and digital touchpoints. Cairo consumers often research online but prefer purchasing offline due to trust issues with delivery services.</w:t>
      </w:r>
    </w:p>
    <w:p>
      <w:pPr>
        <w:numPr>
          <w:ilvl w:val="0"/>
          <w:numId w:val="1001"/>
        </w:numPr>
        <w:pStyle w:val="Compact"/>
      </w:pPr>
      <w:r>
        <w:rPr>
          <w:bCs/>
          <w:b/>
        </w:rPr>
        <w:t xml:space="preserve">Talent Development:</w:t>
      </w:r>
      <w:r>
        <w:t xml:space="preserve"> </w:t>
      </w:r>
      <w:r>
        <w:t xml:space="preserve">Invest in training local talent who understand the nuance of Egyptian consumer psychology, rather than relying solely on expatriate management teams.</w:t>
      </w:r>
    </w:p>
    <w:p>
      <w:pPr>
        <w:numPr>
          <w:ilvl w:val="0"/>
          <w:numId w:val="1001"/>
        </w:numPr>
        <w:pStyle w:val="Compact"/>
      </w:pPr>
      <w:r>
        <w:rPr>
          <w:bCs/>
          <w:b/>
        </w:rPr>
        <w:t xml:space="preserve">Agility:</w:t>
      </w:r>
      <w:r>
        <w:t xml:space="preserve">The market moves fast. Marketing strategies in Egypt Cairo must be agile, allowing for rapid pivoting based on real-time social listening and economic indicators.</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Marketing Manager</w:t>
      </w:r>
      <w:r>
        <w:t xml:space="preserve"> </w:t>
      </w:r>
      <w:r>
        <w:t xml:space="preserve">in Egypt Cairo is multifaceted, requiring a blend of analytical rigor, creative flair, and profound cultural sensitivity. As the city continues to modernize while retaining its rich historical identity, marketers who can harmonize these dualities will find immense success. The future of marketing in this region lies not just in technological adoption but in human-centric strategies that respect the diverse and vibrant fabric of Egyptian society. For scholars and practitioners alike, Egypt Cairo offers a compelling case study in how global marketing principles must be localized to thrive.</w:t>
      </w:r>
    </w:p>
    <w:bookmarkEnd w:id="32"/>
    <w:bookmarkStart w:id="33" w:name="references"/>
    <w:p>
      <w:pPr>
        <w:pStyle w:val="Heading2"/>
      </w:pPr>
      <w:r>
        <w:t xml:space="preserve">References</w:t>
      </w:r>
    </w:p>
    <w:p>
      <w:pPr>
        <w:numPr>
          <w:ilvl w:val="0"/>
          <w:numId w:val="1002"/>
        </w:numPr>
        <w:pStyle w:val="Compact"/>
      </w:pPr>
      <w:r>
        <w:t xml:space="preserve">Hassan, M. (2023). *Digital Consumer Behavior in the MENA Region*. Cairo University Press.</w:t>
      </w:r>
    </w:p>
    <w:p>
      <w:pPr>
        <w:numPr>
          <w:ilvl w:val="0"/>
          <w:numId w:val="1002"/>
        </w:numPr>
        <w:pStyle w:val="Compact"/>
      </w:pPr>
      <w:r>
        <w:t xml:space="preserve">Ahmed, S., &amp; Smith, J. (2024). "Inflation and Brand Loyalty in Emerging Markets." *Journal of International Marketing*, 15(2), 45-60.</w:t>
      </w:r>
    </w:p>
    <w:p>
      <w:pPr>
        <w:numPr>
          <w:ilvl w:val="0"/>
          <w:numId w:val="1002"/>
        </w:numPr>
        <w:pStyle w:val="Compact"/>
      </w:pPr>
      <w:r>
        <w:t xml:space="preserve">Egyptian Center for Public Opinion Research. (2023). *Annual Survey on Social Media Usage*. Cairo: ECPOR.</w:t>
      </w:r>
    </w:p>
    <w:p>
      <w:pPr>
        <w:numPr>
          <w:ilvl w:val="0"/>
          <w:numId w:val="1002"/>
        </w:numPr>
        <w:pStyle w:val="Compact"/>
      </w:pPr>
      <w:r>
        <w:t xml:space="preserve">Khalil, R. (2022). *Strategic Management in Volatile Economies*. Alexandria: Academic Book House.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Egypt Cairo: Strategic Adaptation and Cultural Competency</dc:title>
  <dc:creator/>
  <dc:language>en</dc:language>
  <cp:keywords/>
  <dcterms:created xsi:type="dcterms:W3CDTF">2026-07-29T07:20:24Z</dcterms:created>
  <dcterms:modified xsi:type="dcterms:W3CDTF">2026-07-29T07:20:24Z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