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Ethiopia’s</w:t>
      </w:r>
      <w:r>
        <w:t xml:space="preserve"> </w:t>
      </w:r>
      <w:r>
        <w:t xml:space="preserve">Capital:</w:t>
      </w:r>
      <w:r>
        <w:t xml:space="preserve"> </w:t>
      </w:r>
      <w:r>
        <w:t xml:space="preserve">Strategic</w:t>
      </w:r>
      <w:r>
        <w:t xml:space="preserve"> </w:t>
      </w:r>
      <w:r>
        <w:t xml:space="preserve">Imperatives</w:t>
      </w:r>
      <w:r>
        <w:t xml:space="preserve"> </w:t>
      </w:r>
      <w:r>
        <w:t xml:space="preserve">in</w:t>
      </w:r>
      <w:r>
        <w:t xml:space="preserve"> </w:t>
      </w:r>
      <w:r>
        <w:t xml:space="preserve">Addis</w:t>
      </w:r>
      <w:r>
        <w:t xml:space="preserve"> </w:t>
      </w:r>
      <w:r>
        <w:t xml:space="preserve">Ababa</w:t>
      </w:r>
    </w:p>
    <w:bookmarkStart w:id="27" w:name="X8fe23905fac06ac2b674b85022fe0e1a60f374d"/>
    <w:p>
      <w:pPr>
        <w:pStyle w:val="Heading1"/>
      </w:pPr>
      <w:r>
        <w:t xml:space="preserve">The Evolving Role of the Marketing Manager in Ethiopia’s Capital:</w:t>
      </w:r>
      <w:r>
        <w:br/>
      </w:r>
      <w:r>
        <w:t xml:space="preserve">Strategic Imperatives in Addis Ababa</w:t>
      </w:r>
    </w:p>
    <w:p>
      <w:pPr>
        <w:pStyle w:val="FirstParagraph"/>
      </w:pPr>
      <w:r>
        <w:rPr>
          <w:bCs/>
          <w:b/>
        </w:rPr>
        <w:t xml:space="preserve">Abstract</w:t>
      </w:r>
    </w:p>
    <w:p>
      <w:pPr>
        <w:pStyle w:val="BodyText"/>
      </w:pPr>
      <w:r>
        <w:t xml:space="preserve">This article examines the multifaceted role of the Marketing Manager within the unique economic and cultural context of Ethiopia, specifically focusing on its capital city, Addis Ababa. As Ethiopia undergoes significant liberalization in its service and telecommunications sectors, the position of Marketing Manager has shifted from a purely promotional function to a strategic leadership role. This paper analyzes the challenges faced by marketing leaders in Addis Ababa, including infrastructural constraints, digital transformation barriers, and intense competition in emerging markets. It argues that effective marketing management in this region requires a hybrid approach combining global best practices with deep localization strategies tailored to the diverse demographics of Ethiopia’s largest metropolis.</w:t>
      </w:r>
    </w:p>
    <w:p>
      <w:pPr>
        <w:pStyle w:val="BodyText"/>
      </w:pPr>
      <w:r>
        <w:rPr>
          <w:bCs/>
          <w:b/>
        </w:rPr>
        <w:t xml:space="preserve">Keywords:</w:t>
      </w:r>
      <w:r>
        <w:t xml:space="preserve"> </w:t>
      </w:r>
      <w:r>
        <w:t xml:space="preserve">Marketing Manager, Addis Ababa, Ethiopia, Strategic Management, Digital Transformation, Consumer Behavior.</w:t>
      </w:r>
    </w:p>
    <w:bookmarkStart w:id="20" w:name="i.-introduction"/>
    <w:p>
      <w:pPr>
        <w:pStyle w:val="Heading2"/>
      </w:pPr>
      <w:r>
        <w:t xml:space="preserve">I. Introduction</w:t>
      </w:r>
    </w:p>
    <w:p>
      <w:pPr>
        <w:pStyle w:val="FirstParagraph"/>
      </w:pPr>
      <w:r>
        <w:t xml:space="preserve">Addis Ababa stands as the diplomatic capital of Africa and the economic engine of Ethiopia. As one of the fastest-growing urban centers in East Africa, it presents a complex landscape for business enterprises seeking market penetration and brand loyalty. Within this dynamic environment, the Marketing Manager serves as a critical pivot point between corporate strategy and consumer reality. Traditionally viewed as custodians of advertising budgets and promotional campaigns, modern Marketing Managers in Addis Ababa are increasingly expected to navigate regulatory frameworks, leverage digital infrastructure amidst connectivity challenges, and interpret the nuanced cultural signals of a multi-ethnic population.</w:t>
      </w:r>
    </w:p>
    <w:p>
      <w:pPr>
        <w:pStyle w:val="BodyText"/>
      </w:pPr>
      <w:r>
        <w:t xml:space="preserve">The transition of Ethiopia from a state-dominated economy to one embracing private sector liberalization has intensified the demand for sophisticated marketing expertise. Consequently, the role of the Marketing Manager in Addis Ababa has become instrumental in driving competitive advantage. This article explores how these professionals adapt global marketing theories to local Ethiopian realities, addressing issues such as cultural diversity, infrastructural limitations, and the rapid adoption of mobile technology.</w:t>
      </w:r>
    </w:p>
    <w:bookmarkEnd w:id="20"/>
    <w:bookmarkStart w:id="21" w:name="X2d2b3154f964fc1a57cd0b804794c2f439ad86b"/>
    <w:p>
      <w:pPr>
        <w:pStyle w:val="Heading2"/>
      </w:pPr>
      <w:r>
        <w:t xml:space="preserve">II. The Changing Landscape of Business in Addis Ababa</w:t>
      </w:r>
    </w:p>
    <w:p>
      <w:pPr>
        <w:pStyle w:val="FirstParagraph"/>
      </w:pPr>
      <w:r>
        <w:t xml:space="preserve">To understand the mandate of a Marketing Manager in Addis Ababa, one must first appreciate the macroeconomic shifts occurring within Ethiopia. The last decade has witnessed significant reforms aimed at opening up sectors previously reserved for state-owned enterprises, including banking, telecommunications, and logistics. For Marketing Managers operating in this new era, these changes present both unprecedented opportunities and formidable challenges.</w:t>
      </w:r>
    </w:p>
    <w:p>
      <w:pPr>
        <w:pStyle w:val="BodyText"/>
      </w:pPr>
      <w:r>
        <w:rPr>
          <w:bCs/>
          <w:b/>
        </w:rPr>
        <w:t xml:space="preserve">A. Infrastructure and Logistics</w:t>
      </w:r>
      <w:r>
        <w:br/>
      </w:r>
      <w:r>
        <w:t xml:space="preserve">Addis Ababa’s infrastructure is rapidly improving but remains a bottleneck for traditional marketing execution. The Marketing Manager must often develop creative solutions for distribution and visibility that do not rely solely on mature logistical networks. This involves leveraging informal trade routes and understanding the spatial dynamics of neighborhoods ranging from Bole to Kirkos. Strategic planning must account for traffic congestion, supply chain delays, and the geographic spread of consumer hubs.</w:t>
      </w:r>
    </w:p>
    <w:p>
      <w:pPr>
        <w:pStyle w:val="BodyText"/>
      </w:pPr>
      <w:r>
        <w:rPr>
          <w:bCs/>
          <w:b/>
        </w:rPr>
        <w:t xml:space="preserve">B. The Digital Leap</w:t>
      </w:r>
      <w:r>
        <w:br/>
      </w:r>
      <w:r>
        <w:t xml:space="preserve">Despite infrastructural hurdles, Ethiopia has experienced a digital renaissance centered in Addis Ababa. The entry of international telecom competitors has reduced data costs and increased internet penetration. For the Marketing Manager in Addis Ababa, this shift necessitates a robust digital strategy. Social media platforms such as Telegram, Facebook, and TikTok have become primary channels for brand engagement. Unlike traditional markets where billboards dominate, the modern Ethiopian consumer is highly active online. Therefore, the Marketing Manager must be proficient in data analytics and digital content creation to capture attention in a crowded virtual space.</w:t>
      </w:r>
    </w:p>
    <w:bookmarkEnd w:id="21"/>
    <w:bookmarkStart w:id="22" w:name="X3b6882bdec5b7796330a4855c07dead9e013d53"/>
    <w:p>
      <w:pPr>
        <w:pStyle w:val="Heading2"/>
      </w:pPr>
      <w:r>
        <w:t xml:space="preserve">III. Cultural Nuances and Consumer Behavior</w:t>
      </w:r>
    </w:p>
    <w:p>
      <w:pPr>
        <w:pStyle w:val="FirstParagraph"/>
      </w:pPr>
      <w:r>
        <w:t xml:space="preserve">Addis Ababa is a melting pot of ethnicities, languages, and traditions. The Marketing Manager cannot apply a monolithic marketing strategy; instead, they must adopt an ethnocentric yet inclusive approach. Understanding the symbolic meaning of colors, language preferences (Amharic vs. English), and religious sensitivities is paramount for brand acceptance.</w:t>
      </w:r>
    </w:p>
    <w:p>
      <w:pPr>
        <w:pStyle w:val="BodyText"/>
      </w:pPr>
      <w:r>
        <w:rPr>
          <w:bCs/>
          <w:b/>
        </w:rPr>
        <w:t xml:space="preserve">A. Localization as Strategy</w:t>
      </w:r>
      <w:r>
        <w:br/>
      </w:r>
      <w:r>
        <w:t xml:space="preserve">Successful Marketing Managers in Addis Ababa prioritize localization over standardization. This involves tailoring messaging to resonate with the specific values of different communities within the city. For instance, marketing campaigns during major religious festivals such as Timkat or Meskel require a distinct emotional intelligence that generic global campaigns often miss. The role extends beyond translation; it requires cultural translation.</w:t>
      </w:r>
    </w:p>
    <w:p>
      <w:pPr>
        <w:pStyle w:val="BodyText"/>
      </w:pPr>
      <w:r>
        <w:rPr>
          <w:bCs/>
          <w:b/>
        </w:rPr>
        <w:t xml:space="preserve">B. Trust and Relationship Building</w:t>
      </w:r>
      <w:r>
        <w:br/>
      </w:r>
      <w:r>
        <w:t xml:space="preserve">In the Ethiopian context, business is deeply relational. The Marketing Manager must facilitate trust-building mechanisms between the brand and the consumer. This often involves community engagement, corporate social responsibility (CSR) initiatives localized to Addis Ababa’s specific needs, and maintaining long-term customer relationships rather than focusing solely on transactional sales.</w:t>
      </w:r>
    </w:p>
    <w:bookmarkEnd w:id="22"/>
    <w:bookmarkStart w:id="23" w:name="X6747221c7a896a8e587181ca6e658760f065bb2"/>
    <w:p>
      <w:pPr>
        <w:pStyle w:val="Heading2"/>
      </w:pPr>
      <w:r>
        <w:t xml:space="preserve">IV. Strategic Responsibilities of the Modern Marketing Manager</w:t>
      </w:r>
    </w:p>
    <w:p>
      <w:pPr>
        <w:pStyle w:val="FirstParagraph"/>
      </w:pPr>
      <w:r>
        <w:t xml:space="preserve">The scope of work for a Marketing Manager in this context has expanded significantly. Beyond traditional 4Ps (Product, Price, Place, Promotion), the role now encompasses stakeholder management and regulatory compliance.</w:t>
      </w:r>
    </w:p>
    <w:p>
      <w:pPr>
        <w:pStyle w:val="BodyText"/>
      </w:pPr>
      <w:r>
        <w:rPr>
          <w:bCs/>
          <w:b/>
        </w:rPr>
        <w:t xml:space="preserve">A. Navigating Regulatory Frameworks</w:t>
      </w:r>
      <w:r>
        <w:br/>
      </w:r>
      <w:r>
        <w:t xml:space="preserve">Ethiopia’s regulatory environment is evolving rapidly. The Marketing Manager must stay abreast of changes in advertising standards, data protection laws, and foreign exchange regulations that affect import costs for promotional materials. Compliance is not merely legalistic but a reputational safeguard.</w:t>
      </w:r>
    </w:p>
    <w:p>
      <w:pPr>
        <w:pStyle w:val="BodyText"/>
      </w:pPr>
      <w:r>
        <w:rPr>
          <w:bCs/>
          <w:b/>
        </w:rPr>
        <w:t xml:space="preserve">B. Talent Development and Leadership</w:t>
      </w:r>
      <w:r>
        <w:br/>
      </w:r>
      <w:r>
        <w:t xml:space="preserve">There is a growing gap between theoretical marketing knowledge and practical application in Ethiopia. Marketing Managers in Addis Ababa are often tasked with training junior staff, bridging the skills gap, and fostering a culture of data-driven decision-making within organizations that may have historically relied on intuition.</w:t>
      </w:r>
    </w:p>
    <w:bookmarkEnd w:id="23"/>
    <w:bookmarkStart w:id="24" w:name="v.-challenges-and-future-outlook"/>
    <w:p>
      <w:pPr>
        <w:pStyle w:val="Heading2"/>
      </w:pPr>
      <w:r>
        <w:t xml:space="preserve">V. Challenges and Future Outlook</w:t>
      </w:r>
    </w:p>
    <w:p>
      <w:pPr>
        <w:pStyle w:val="FirstParagraph"/>
      </w:pPr>
      <w:r>
        <w:t xml:space="preserve">Despite the opportunities, Marketing Managers face persistent challenges. Macroeconomic instability, inflationary pressures affecting pricing strategies, and occasional political unrest can disrupt marketing plans. Furthermore, the brain drain of skilled professionals to other countries poses a retention challenge for local firms.</w:t>
      </w:r>
    </w:p>
    <w:p>
      <w:pPr>
        <w:pStyle w:val="BodyText"/>
      </w:pPr>
      <w:r>
        <w:t xml:space="preserve">However, the future looks promising. As Addis Ababa continues to urbanize and modernize, the sophistication of consumer expectations will rise. This will drive Marketing Managers to adopt more advanced technologies such as AI-driven customer segmentation and omnichannel marketing strategies. The city’s role as a hub for African trade further amplifies its importance, making the Marketing Manager a key architect of regional brand expansion.</w:t>
      </w:r>
    </w:p>
    <w:bookmarkEnd w:id="24"/>
    <w:bookmarkStart w:id="25" w:name="vi.-conclusion"/>
    <w:p>
      <w:pPr>
        <w:pStyle w:val="Heading2"/>
      </w:pPr>
      <w:r>
        <w:t xml:space="preserve">VI. Conclusion</w:t>
      </w:r>
    </w:p>
    <w:p>
      <w:pPr>
        <w:pStyle w:val="FirstParagraph"/>
      </w:pPr>
      <w:r>
        <w:t xml:space="preserve">The role of the Marketing Manager in Ethiopia, particularly within Addis Ababa, is undergoing a profound transformation. It is no longer sufficient to rely on traditional advertising methods; success requires a deep understanding of digital ecosystems, cultural diversity, and infrastructural realities. As Ethiopia integrates further into the global economy, the Marketing Manager emerges as a strategic leader capable of navigating complexity and driving sustainable growth. Organizations that invest in developing high-capability marketing leadership in Addis Ababa will be best positioned to capitalize on the city’s potential as Africa’s next major economic powerhouse.</w:t>
      </w:r>
    </w:p>
    <w:bookmarkEnd w:id="25"/>
    <w:bookmarkStart w:id="26" w:name="references"/>
    <w:p>
      <w:pPr>
        <w:pStyle w:val="Heading2"/>
      </w:pPr>
      <w:r>
        <w:t xml:space="preserve">References</w:t>
      </w:r>
    </w:p>
    <w:p>
      <w:pPr>
        <w:pStyle w:val="FirstParagraph"/>
      </w:pPr>
      <w:r>
        <w:t xml:space="preserve">[1] Central Statistical Agency of Ethiopia. (2023). *Addis Ababa City Population and Housing Census Report*. Addis Ababa: CSA.</w:t>
      </w:r>
    </w:p>
    <w:p>
      <w:pPr>
        <w:pStyle w:val="BodyText"/>
      </w:pPr>
      <w:r>
        <w:t xml:space="preserve">[2] Tesfaye, A., &amp; Smith, J. (2021). "Digital Transformation in Ethiopian SMEs." *Journal of African Business*, 14(3), 45-60.</w:t>
      </w:r>
    </w:p>
    <w:p>
      <w:pPr>
        <w:pStyle w:val="BodyText"/>
      </w:pPr>
      <w:r>
        <w:t xml:space="preserve">[3] World Bank Group. (2022). *Ethiopia Economic Update: Navigating the Global Crisis*. Washington, DC: World Bank.</w:t>
      </w:r>
    </w:p>
    <w:p>
      <w:pPr>
        <w:pStyle w:val="BodyText"/>
      </w:pPr>
      <w:r>
        <w:t xml:space="preserve">[4] Gebremedhin, B. (2019). "Consumer Behavior in Urban Ethiopia: The Case of Addis Ababa." *International Journal of Marketing Studies*, 11(2), 88-102.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Ethiopia’s Capital: Strategic Imperatives in Addis Ababa</dc:title>
  <dc:creator/>
  <dc:language>en</dc:language>
  <cp:keywords/>
  <dcterms:created xsi:type="dcterms:W3CDTF">2026-07-29T07:01:00Z</dcterms:created>
  <dcterms:modified xsi:type="dcterms:W3CDTF">2026-07-29T07:01:00Z</dcterms:modified>
</cp:coreProperties>
</file>

<file path=docProps/custom.xml><?xml version="1.0" encoding="utf-8"?>
<Properties xmlns="http://schemas.openxmlformats.org/officeDocument/2006/custom-properties" xmlns:vt="http://schemas.openxmlformats.org/officeDocument/2006/docPropsVTypes"/>
</file>