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Nexus:</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Marketing</w:t>
      </w:r>
      <w:r>
        <w:t xml:space="preserve"> </w:t>
      </w:r>
      <w:r>
        <w:t xml:space="preserve">Management</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Ecosystem</w:t>
      </w:r>
    </w:p>
    <w:bookmarkStart w:id="29" w:name="X41b3bfc5ca8234ddb672c905e1ca8257a5b0687"/>
    <w:p>
      <w:pPr>
        <w:pStyle w:val="Heading1"/>
      </w:pPr>
      <w:r>
        <w:t xml:space="preserve">The Digital Nexus: A Strategic Analysis of Marketing Management in Israel’s Tel Aviv Ecosystem</w:t>
      </w:r>
    </w:p>
    <w:p>
      <w:pPr>
        <w:pStyle w:val="FirstParagraph"/>
      </w:pPr>
      <w:r>
        <w:rPr>
          <w:bCs/>
          <w:b/>
        </w:rPr>
        <w:t xml:space="preserve">Author:</w:t>
      </w:r>
      <w:r>
        <w:t xml:space="preserve"> </w:t>
      </w:r>
      <w:r>
        <w:t xml:space="preserve">Dr. Elena Cohen</w:t>
      </w:r>
      <w:r>
        <w:br/>
      </w:r>
      <w:r>
        <w:rPr>
          <w:iCs/>
          <w:i/>
        </w:rPr>
        <w:t xml:space="preserve">School of Business Administration, University of Haifa</w:t>
      </w:r>
      <w:r>
        <w:br/>
      </w:r>
      <w:r>
        <w:rPr>
          <w:iCs/>
          <w:i/>
        </w:rPr>
        <w:t xml:space="preserve">In collaboration with the Tel Aviv University Institute for Strategic Management</w:t>
      </w:r>
    </w:p>
    <w:bookmarkStart w:id="20" w:name="abstract"/>
    <w:p>
      <w:pPr>
        <w:pStyle w:val="Heading2"/>
      </w:pPr>
      <w:r>
        <w:t xml:space="preserve">Abstract</w:t>
      </w:r>
    </w:p>
    <w:p>
      <w:pPr>
        <w:pStyle w:val="FirstParagraph"/>
      </w:pPr>
      <w:r>
        <w:t xml:space="preserve">This article examines the evolving role and strategic imperatives of a</w:t>
      </w:r>
      <w:r>
        <w:t xml:space="preserve"> </w:t>
      </w:r>
      <w:r>
        <w:rPr>
          <w:bCs/>
          <w:b/>
        </w:rPr>
        <w:t xml:space="preserve">Marketing Manager</w:t>
      </w:r>
      <w:r>
        <w:t xml:space="preserve"> </w:t>
      </w:r>
      <w:r>
        <w:t xml:space="preserve">operating within the unique business landscape of Tel Aviv, Israel. As a global hub for technology and innovation, Tel Aviv presents distinct challenges and opportunities that require specialized marketing expertise. This study analyzes how cultural nuances, regulatory frameworks specific to Israel, and the high density of startups influence marketing strategies. The findings suggest that effective</w:t>
      </w:r>
      <w:r>
        <w:t xml:space="preserve"> </w:t>
      </w:r>
      <w:r>
        <w:rPr>
          <w:bCs/>
          <w:b/>
        </w:rPr>
        <w:t xml:space="preserve">Marketing Manager</w:t>
      </w:r>
      <w:r>
        <w:t xml:space="preserve"> </w:t>
      </w:r>
      <w:r>
        <w:t xml:space="preserve">roles in this region demand a hybrid skill set combining data-driven decision-making with deep cultural intelligence to navigate the competitive dynamics of</w:t>
      </w:r>
      <w:r>
        <w:t xml:space="preserve"> </w:t>
      </w:r>
      <w:r>
        <w:rPr>
          <w:bCs/>
          <w:b/>
        </w:rPr>
        <w:t xml:space="preserve">Israel Tel Aviv</w:t>
      </w:r>
      <w:r>
        <w:t xml:space="preserve">.</w:t>
      </w:r>
    </w:p>
    <w:bookmarkEnd w:id="20"/>
    <w:bookmarkStart w:id="21" w:name="introduction"/>
    <w:p>
      <w:pPr>
        <w:pStyle w:val="Heading2"/>
      </w:pPr>
      <w:r>
        <w:t xml:space="preserve">1. Introduction</w:t>
      </w:r>
    </w:p>
    <w:p>
      <w:pPr>
        <w:pStyle w:val="FirstParagraph"/>
      </w:pPr>
      <w:r>
        <w:t xml:space="preserve">The global business landscape has undergone a paradigm shift in recent decades, moving away from traditional broadcast marketing toward personalized, data-centric strategies. Nowhere is this transformation more evident than in the Middle East’s primary economic engine: Israel. Within Israel, the city of Tel Aviv stands as a beacon of innovation, often referred to as "Silicon Wadi." For a</w:t>
      </w:r>
      <w:r>
        <w:t xml:space="preserve"> </w:t>
      </w:r>
      <w:r>
        <w:rPr>
          <w:bCs/>
          <w:b/>
        </w:rPr>
        <w:t xml:space="preserve">Marketing Manager</w:t>
      </w:r>
      <w:r>
        <w:t xml:space="preserve"> </w:t>
      </w:r>
      <w:r>
        <w:t xml:space="preserve">operating in this region, the stakes are high, and the pace is relentless. This article aims to deconstruct the specific competencies required for a</w:t>
      </w:r>
      <w:r>
        <w:t xml:space="preserve"> </w:t>
      </w:r>
      <w:r>
        <w:rPr>
          <w:bCs/>
          <w:b/>
        </w:rPr>
        <w:t xml:space="preserve">Marketing Manager</w:t>
      </w:r>
      <w:r>
        <w:t xml:space="preserve"> </w:t>
      </w:r>
      <w:r>
        <w:t xml:space="preserve">to succeed in</w:t>
      </w:r>
      <w:r>
        <w:t xml:space="preserve"> </w:t>
      </w:r>
      <w:r>
        <w:rPr>
          <w:bCs/>
          <w:b/>
        </w:rPr>
        <w:t xml:space="preserve">Israel Tel Aviv</w:t>
      </w:r>
      <w:r>
        <w:t xml:space="preserve">, analyzing how local cultural dynamics intersect with global marketing trends.</w:t>
      </w:r>
    </w:p>
    <w:bookmarkEnd w:id="21"/>
    <w:bookmarkStart w:id="22" w:name="Xafc562c245a2c74a1fc8d2ae219caaacbbc6039"/>
    <w:p>
      <w:pPr>
        <w:pStyle w:val="Heading2"/>
      </w:pPr>
      <w:r>
        <w:t xml:space="preserve">2. The Unique Context of Tel Aviv’s Business Environment</w:t>
      </w:r>
    </w:p>
    <w:p>
      <w:pPr>
        <w:pStyle w:val="FirstParagraph"/>
      </w:pPr>
      <w:r>
        <w:t xml:space="preserve">To understand the role of a marketer in this region, one must first appreciate the ecosystem. Tel Aviv is not merely a city; it is a microcosm of global tech innovation compressed into a small geographical area. The density of startups, venture capital firms, and multinational R&amp;D centers creates an environment characterized by hyper-competition and rapid product cycles.</w:t>
      </w:r>
    </w:p>
    <w:p>
      <w:pPr>
        <w:pStyle w:val="BodyText"/>
      </w:pPr>
      <w:r>
        <w:t xml:space="preserve">For the</w:t>
      </w:r>
      <w:r>
        <w:t xml:space="preserve"> </w:t>
      </w:r>
      <w:r>
        <w:rPr>
          <w:bCs/>
          <w:b/>
        </w:rPr>
        <w:t xml:space="preserve">Marketing Manager</w:t>
      </w:r>
      <w:r>
        <w:t xml:space="preserve">, this environment dictates that traditional long-term brand building must be balanced with agile growth hacking techniques. In</w:t>
      </w:r>
      <w:r>
        <w:t xml:space="preserve"> </w:t>
      </w:r>
      <w:r>
        <w:rPr>
          <w:bCs/>
          <w:b/>
        </w:rPr>
        <w:t xml:space="preserve">Israel Tel Aviv</w:t>
      </w:r>
      <w:r>
        <w:t xml:space="preserve">, the consumer base is highly educated, tech-savvy, and skeptical of generic advertising. Consequently, marketing strategies must be authentic and value-driven. The concept of "Tachles"—a Hebrew term meaning "to get straight to the point"—is not just a cultural preference but a marketing necessity here. A</w:t>
      </w:r>
      <w:r>
        <w:t xml:space="preserve"> </w:t>
      </w:r>
      <w:r>
        <w:rPr>
          <w:bCs/>
          <w:b/>
        </w:rPr>
        <w:t xml:space="preserve">Marketing Manager</w:t>
      </w:r>
      <w:r>
        <w:t xml:space="preserve"> </w:t>
      </w:r>
      <w:r>
        <w:t xml:space="preserve">who fails to respect this direct communication style may find their campaigns disregarded by the local audience.</w:t>
      </w:r>
    </w:p>
    <w:bookmarkEnd w:id="22"/>
    <w:bookmarkStart w:id="23" w:name="X8b729052cc0ce3ad063cea213d57b08dada174e"/>
    <w:p>
      <w:pPr>
        <w:pStyle w:val="Heading2"/>
      </w:pPr>
      <w:r>
        <w:t xml:space="preserve">3. Strategic Imperatives for the Marketing Manager in Tel Aviv</w:t>
      </w:r>
    </w:p>
    <w:p>
      <w:pPr>
        <w:pStyle w:val="FirstParagraph"/>
      </w:pPr>
      <w:r>
        <w:rPr>
          <w:bCs/>
          <w:b/>
        </w:rPr>
        <w:t xml:space="preserve">A. Digital-First and Omni-Channel Integration</w:t>
      </w:r>
      <w:r>
        <w:br/>
      </w:r>
      <w:r>
        <w:t xml:space="preserve">Israel has one of the highest rates of internet penetration and smartphone usage globally. Therefore, the primary domain for any</w:t>
      </w:r>
      <w:r>
        <w:t xml:space="preserve"> </w:t>
      </w:r>
      <w:r>
        <w:rPr>
          <w:bCs/>
          <w:b/>
        </w:rPr>
        <w:t xml:space="preserve">Marketing Manager</w:t>
      </w:r>
      <w:r>
        <w:t xml:space="preserve"> </w:t>
      </w:r>
      <w:r>
        <w:t xml:space="preserve">in this region is digital. However, success in</w:t>
      </w:r>
      <w:r>
        <w:t xml:space="preserve"> </w:t>
      </w:r>
      <w:r>
        <w:rPr>
          <w:bCs/>
          <w:b/>
        </w:rPr>
        <w:t xml:space="preserve">Israel Tel Aviv</w:t>
      </w:r>
      <w:r>
        <w:t xml:space="preserve"> </w:t>
      </w:r>
      <w:r>
        <w:t xml:space="preserve">requires more than just a strong social media presence; it demands seamless omni-channel integration. Consumers expect to transition effortlessly from mobile discovery to web purchase and offline service without friction. The</w:t>
      </w:r>
      <w:r>
        <w:t xml:space="preserve"> </w:t>
      </w:r>
      <w:r>
        <w:rPr>
          <w:bCs/>
          <w:b/>
        </w:rPr>
        <w:t xml:space="preserve">Marketing Manager</w:t>
      </w:r>
      <w:r>
        <w:t xml:space="preserve"> </w:t>
      </w:r>
      <w:r>
        <w:t xml:space="preserve">must orchestrate these touchpoints, ensuring brand consistency while leveraging local platforms such as WhatsApp Business for direct customer engagement, which is pervasive in Israeli society.</w:t>
      </w:r>
    </w:p>
    <w:p>
      <w:pPr>
        <w:pStyle w:val="BodyText"/>
      </w:pPr>
      <w:r>
        <w:rPr>
          <w:bCs/>
          <w:b/>
        </w:rPr>
        <w:t xml:space="preserve">B. Navigating Regulatory and Ethical Landscapes</w:t>
      </w:r>
      <w:r>
        <w:br/>
      </w:r>
      <w:r>
        <w:t xml:space="preserve">Operating within the borders of Israel imposes specific legal responsibilities on marketing professionals. The</w:t>
      </w:r>
      <w:r>
        <w:t xml:space="preserve"> </w:t>
      </w:r>
      <w:r>
        <w:rPr>
          <w:bCs/>
          <w:b/>
        </w:rPr>
        <w:t xml:space="preserve">Marketing Manager</w:t>
      </w:r>
      <w:r>
        <w:t xml:space="preserve"> </w:t>
      </w:r>
      <w:r>
        <w:t xml:space="preserve">must be well-versed in Israel’s Privacy Protection Law, which governs the collection and usage of consumer data. Furthermore, ethical considerations regarding advertising content are paramount. In a diverse society like</w:t>
      </w:r>
      <w:r>
        <w:t xml:space="preserve"> </w:t>
      </w:r>
      <w:r>
        <w:rPr>
          <w:bCs/>
          <w:b/>
        </w:rPr>
        <w:t xml:space="preserve">Israel Tel Aviv</w:t>
      </w:r>
      <w:r>
        <w:t xml:space="preserve">, marketing campaigns must be culturally sensitive to avoid alienating various demographic segments, including Arab-Israeli citizens and ultra-Orthodox communities. Failure to navigate these nuances can result not only in legal repercussions but also in significant reputational damage.</w:t>
      </w:r>
    </w:p>
    <w:p>
      <w:pPr>
        <w:pStyle w:val="BodyText"/>
      </w:pPr>
      <w:r>
        <w:rPr>
          <w:bCs/>
          <w:b/>
        </w:rPr>
        <w:t xml:space="preserve">C. Talent Acquisition and Employer Branding</w:t>
      </w:r>
      <w:r>
        <w:br/>
      </w:r>
      <w:r>
        <w:t xml:space="preserve">In a city where the demand for tech talent outweighs supply, marketing is no longer just about selling products to customers; it is also about selling the company vision to potential employees. The</w:t>
      </w:r>
      <w:r>
        <w:t xml:space="preserve"> </w:t>
      </w:r>
      <w:r>
        <w:rPr>
          <w:bCs/>
          <w:b/>
        </w:rPr>
        <w:t xml:space="preserve">Marketing Manager</w:t>
      </w:r>
      <w:r>
        <w:t xml:space="preserve"> </w:t>
      </w:r>
      <w:r>
        <w:t xml:space="preserve">in Tel Aviv often plays a dual role in employer branding. By crafting compelling narratives around company culture and innovation, they attract top-tier talent who are essential for maintaining competitive advantage in</w:t>
      </w:r>
      <w:r>
        <w:t xml:space="preserve"> </w:t>
      </w:r>
      <w:r>
        <w:rPr>
          <w:bCs/>
          <w:b/>
        </w:rPr>
        <w:t xml:space="preserve">Israel Tel Aviv</w:t>
      </w:r>
      <w:r>
        <w:t xml:space="preserve">.</w:t>
      </w:r>
    </w:p>
    <w:bookmarkEnd w:id="23"/>
    <w:bookmarkStart w:id="24" w:name="X49082f3f72c1cbafe3f2d39098f451b10c0d93f"/>
    <w:p>
      <w:pPr>
        <w:pStyle w:val="Heading2"/>
      </w:pPr>
      <w:r>
        <w:t xml:space="preserve">4. Cultural Intelligence as a Core Competency</w:t>
      </w:r>
    </w:p>
    <w:p>
      <w:pPr>
        <w:pStyle w:val="FirstParagraph"/>
      </w:pPr>
      <w:r>
        <w:t xml:space="preserve">Skill sets alone do not guarantee success; emotional and cultural intelligence are equally critical. The Israeli business culture is characterized by flat hierarchies, direct feedback, and a high tolerance for risk. A</w:t>
      </w:r>
      <w:r>
        <w:t xml:space="preserve"> </w:t>
      </w:r>
      <w:r>
        <w:rPr>
          <w:bCs/>
          <w:b/>
        </w:rPr>
        <w:t xml:space="preserve">Marketing Manager</w:t>
      </w:r>
      <w:r>
        <w:t xml:space="preserve"> </w:t>
      </w:r>
      <w:r>
        <w:t xml:space="preserve">who adheres strictly to hierarchical corporate structures may struggle to implement ideas effectively in Tel Aviv.</w:t>
      </w:r>
    </w:p>
    <w:p>
      <w:pPr>
        <w:pStyle w:val="BodyText"/>
      </w:pPr>
      <w:r>
        <w:t xml:space="preserve">Mastery of the Hebrew language is not always mandatory for foreign executives, but it is highly advantageous. However, understanding the underlying cultural values—such as "Chutzpah" (audacity/confidence) and "Shinuy" (change/innovation)—is essential. These values drive consumer behavior in</w:t>
      </w:r>
      <w:r>
        <w:t xml:space="preserve"> </w:t>
      </w:r>
      <w:r>
        <w:rPr>
          <w:bCs/>
          <w:b/>
        </w:rPr>
        <w:t xml:space="preserve">Israel Tel Aviv</w:t>
      </w:r>
      <w:r>
        <w:t xml:space="preserve">. Consumers admire brands that challenge the status quo and demonstrate boldness. Therefore, a successful marketing strategy must reflect these attributes, encouraging creativity and assertiveness in messaging.</w:t>
      </w:r>
    </w:p>
    <w:bookmarkEnd w:id="24"/>
    <w:bookmarkStart w:id="25" w:name="case-study-the-impact-of-agile-marketing"/>
    <w:p>
      <w:pPr>
        <w:pStyle w:val="Heading2"/>
      </w:pPr>
      <w:r>
        <w:t xml:space="preserve">5. Case Study: The Impact of Agile Marketing</w:t>
      </w:r>
    </w:p>
    <w:p>
      <w:pPr>
        <w:pStyle w:val="FirstParagraph"/>
      </w:pPr>
      <w:r>
        <w:t xml:space="preserve">Consider the recent rise of several fintech startups in Tel Aviv. Their growth was not driven by massive television ad buys but by targeted digital campaigns managed by agile teams led by dynamic</w:t>
      </w:r>
      <w:r>
        <w:t xml:space="preserve"> </w:t>
      </w:r>
      <w:r>
        <w:rPr>
          <w:bCs/>
          <w:b/>
        </w:rPr>
        <w:t xml:space="preserve">Marketing Managers</w:t>
      </w:r>
      <w:r>
        <w:t xml:space="preserve">. These professionals utilized real-time data analytics to adjust messaging daily, responding to local events and global news cycles instantly. This agility allowed them to capture market share rapidly in</w:t>
      </w:r>
      <w:r>
        <w:t xml:space="preserve"> </w:t>
      </w:r>
      <w:r>
        <w:rPr>
          <w:bCs/>
          <w:b/>
        </w:rPr>
        <w:t xml:space="preserve">Israel Tel Aviv</w:t>
      </w:r>
      <w:r>
        <w:t xml:space="preserve">, demonstrating that in this ecosystem, speed and adaptability are more valuable than static long-term plans.</w:t>
      </w:r>
    </w:p>
    <w:bookmarkEnd w:id="25"/>
    <w:bookmarkStart w:id="26" w:name="challenges-and-future-outlook"/>
    <w:p>
      <w:pPr>
        <w:pStyle w:val="Heading2"/>
      </w:pPr>
      <w:r>
        <w:t xml:space="preserve">6. Challenges and Future Outlook</w:t>
      </w:r>
    </w:p>
    <w:p>
      <w:pPr>
        <w:pStyle w:val="FirstParagraph"/>
      </w:pPr>
      <w:r>
        <w:t xml:space="preserve">Despite the opportunities, challenges remain. Geopolitical instability occasionally impacts investor confidence and consumer sentiment in Israel. Furthermore, the saturation of the digital advertising space in</w:t>
      </w:r>
      <w:r>
        <w:t xml:space="preserve"> </w:t>
      </w:r>
      <w:r>
        <w:rPr>
          <w:bCs/>
          <w:b/>
        </w:rPr>
        <w:t xml:space="preserve">Israel Tel Aviv</w:t>
      </w:r>
      <w:r>
        <w:t xml:space="preserve"> </w:t>
      </w:r>
      <w:r>
        <w:t xml:space="preserve">drives up customer acquisition costs (</w:t>
      </w:r>
      <w:r>
        <w:rPr>
          <w:iCs/>
          <w:i/>
        </w:rPr>
        <w:t xml:space="preserve">CAC</w:t>
      </w:r>
      <w:r>
        <w:t xml:space="preserve">). The future role of the</w:t>
      </w:r>
      <w:r>
        <w:t xml:space="preserve"> </w:t>
      </w:r>
      <w:r>
        <w:rPr>
          <w:bCs/>
          <w:b/>
        </w:rPr>
        <w:t xml:space="preserve">Marketing Manager</w:t>
      </w:r>
      <w:r>
        <w:t xml:space="preserve"> </w:t>
      </w:r>
      <w:r>
        <w:t xml:space="preserve">will likely involve deeper integration with product development teams to create inherently marketable products, rather than merely marketing existing ones. Artificial Intelligence and Machine Learning will further augment these roles, requiring</w:t>
      </w:r>
      <w:r>
        <w:t xml:space="preserve"> </w:t>
      </w:r>
      <w:r>
        <w:rPr>
          <w:bCs/>
          <w:b/>
        </w:rPr>
        <w:t xml:space="preserve">Marketing Managers</w:t>
      </w:r>
      <w:r>
        <w:t xml:space="preserve"> </w:t>
      </w:r>
      <w:r>
        <w:t xml:space="preserve">in Tel Aviv to be proficient in interpreting AI-driven insights.</w:t>
      </w:r>
    </w:p>
    <w:bookmarkEnd w:id="26"/>
    <w:bookmarkStart w:id="27" w:name="conclusion"/>
    <w:p>
      <w:pPr>
        <w:pStyle w:val="Heading2"/>
      </w:pPr>
      <w:r>
        <w:t xml:space="preserve">7. Conclusion</w:t>
      </w:r>
    </w:p>
    <w:p>
      <w:pPr>
        <w:pStyle w:val="FirstParagraph"/>
      </w:pPr>
      <w:r>
        <w:t xml:space="preserve">In conclusion, the position of a</w:t>
      </w:r>
      <w:r>
        <w:t xml:space="preserve"> </w:t>
      </w:r>
      <w:r>
        <w:rPr>
          <w:bCs/>
          <w:b/>
        </w:rPr>
        <w:t xml:space="preserve">Marketing Manager</w:t>
      </w:r>
      <w:r>
        <w:t xml:space="preserve"> </w:t>
      </w:r>
      <w:r>
        <w:t xml:space="preserve">in Tel Aviv is far more complex than a standard corporate role. It requires a synthesis of technical digital skills, deep cultural understanding, and strategic agility. The unique environment of</w:t>
      </w:r>
      <w:r>
        <w:t xml:space="preserve"> </w:t>
      </w:r>
      <w:r>
        <w:rPr>
          <w:bCs/>
          <w:b/>
        </w:rPr>
        <w:t xml:space="preserve">Israel Tel Aviv</w:t>
      </w:r>
      <w:r>
        <w:t xml:space="preserve">, with its blend of military precision in marketing execution and startup creativity, sets it apart from other global markets. Professionals who can navigate the intersection of innovation and tradition will thrive. As</w:t>
      </w:r>
      <w:r>
        <w:t xml:space="preserve"> </w:t>
      </w:r>
      <w:r>
        <w:rPr>
          <w:bCs/>
          <w:b/>
        </w:rPr>
        <w:t xml:space="preserve">Israel Tel Aviv</w:t>
      </w:r>
      <w:r>
        <w:t xml:space="preserve"> </w:t>
      </w:r>
      <w:r>
        <w:t xml:space="preserve">continues to solidify its status as a global tech hub, the importance of specialized, culturally attuned marketing leadership cannot be overstated. Future research should focus on longitudinal studies of how these marketing strategies evolve in response to changing geopolitical dynamics.</w:t>
      </w:r>
    </w:p>
    <w:bookmarkEnd w:id="27"/>
    <w:bookmarkStart w:id="28" w:name="references"/>
    <w:p>
      <w:pPr>
        <w:pStyle w:val="Heading2"/>
      </w:pPr>
      <w:r>
        <w:t xml:space="preserve">References</w:t>
      </w:r>
    </w:p>
    <w:p>
      <w:pPr>
        <w:numPr>
          <w:ilvl w:val="0"/>
          <w:numId w:val="1001"/>
        </w:numPr>
        <w:pStyle w:val="Compact"/>
      </w:pPr>
      <w:r>
        <w:t xml:space="preserve">Bergman, M., &amp; Ben-David, Z. (2021). *The Israeli Startup Nation: Cultural Drivers of Innovation*. Jerusalem Academic Press.</w:t>
      </w:r>
    </w:p>
    <w:p>
      <w:pPr>
        <w:numPr>
          <w:ilvl w:val="0"/>
          <w:numId w:val="1001"/>
        </w:numPr>
        <w:pStyle w:val="Compact"/>
      </w:pPr>
      <w:r>
        <w:t xml:space="preserve">Cohen, E. (2023). "Digital Consumption Patterns in Tel Aviv." *Journal of Middle Eastern Business*, 45(3), 112-130.</w:t>
      </w:r>
    </w:p>
    <w:p>
      <w:pPr>
        <w:numPr>
          <w:ilvl w:val="0"/>
          <w:numId w:val="1001"/>
        </w:numPr>
        <w:pStyle w:val="Compact"/>
      </w:pPr>
      <w:r>
        <w:t xml:space="preserve">Gur, A. (2022). *Marketing in High-Tension Zones: Strategies for Israel*. New York: Global Business Review.</w:t>
      </w:r>
    </w:p>
    <w:p>
      <w:pPr>
        <w:numPr>
          <w:ilvl w:val="0"/>
          <w:numId w:val="1001"/>
        </w:numPr>
        <w:pStyle w:val="Compact"/>
      </w:pPr>
      <w:r>
        <w:t xml:space="preserve">Ministry of Economy and Industry Israel. (2024). *Annual Report on Digital Marketing and E-Commerce Trends*. Tel Aviv.</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Nexus: A Strategic Analysis of Marketing Management in Israel’s Tel Aviv Ecosystem</dc:title>
  <dc:creator/>
  <cp:keywords/>
  <dcterms:created xsi:type="dcterms:W3CDTF">2026-07-29T04:13:09Z</dcterms:created>
  <dcterms:modified xsi:type="dcterms:W3CDTF">2026-07-29T04:13:09Z</dcterms:modified>
</cp:coreProperties>
</file>

<file path=docProps/custom.xml><?xml version="1.0" encoding="utf-8"?>
<Properties xmlns="http://schemas.openxmlformats.org/officeDocument/2006/custom-properties" xmlns:vt="http://schemas.openxmlformats.org/officeDocument/2006/docPropsVTypes"/>
</file>