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Osaka</w:t>
      </w:r>
      <w:r>
        <w:t xml:space="preserve"> </w:t>
      </w:r>
      <w:r>
        <w:t xml:space="preserve">Market</w:t>
      </w:r>
    </w:p>
    <w:bookmarkStart w:id="32" w:name="X8a99be0744a6053433ef497c289ed6d51bdb6f8"/>
    <w:p>
      <w:pPr>
        <w:pStyle w:val="Heading1"/>
      </w:pPr>
      <w:r>
        <w:t xml:space="preserve">The Evolving Role of the Marketing Manager in Japan</w:t>
      </w:r>
      <w:r>
        <w:br/>
      </w:r>
      <w:r>
        <w:t xml:space="preserve">A Strategic Analysis of the Osaka Market</w:t>
      </w:r>
    </w:p>
    <w:p>
      <w:pPr>
        <w:pStyle w:val="FirstParagraph"/>
      </w:pPr>
      <w:r>
        <w:rPr>
          <w:bCs/>
          <w:b/>
        </w:rPr>
        <w:t xml:space="preserve">Author:</w:t>
      </w:r>
      <w:r>
        <w:br/>
      </w:r>
      <w:r>
        <w:t xml:space="preserve">J. Doe, Senior Research Fellow in Asian Business Strategy</w:t>
      </w:r>
      <w:r>
        <w:br/>
      </w:r>
      <w:r>
        <w:t xml:space="preserve">Institute of International Commerce, Tokyo University</w:t>
      </w:r>
    </w:p>
    <w:p>
      <w:pPr>
        <w:pStyle w:val="BodyText"/>
      </w:pPr>
      <w:r>
        <w:rPr>
          <w:bCs/>
          <w:b/>
        </w:rPr>
        <w:t xml:space="preserve">Abstract</w:t>
      </w:r>
    </w:p>
    <w:p>
      <w:pPr>
        <w:pStyle w:val="BodyText"/>
      </w:pPr>
      <w:r>
        <w:t xml:space="preserve">This academic article examines the critical function of the Marketing Manager within the unique cultural and economic context of Japan Osaka. As global brands seek to penetrate the Kansai region, understanding local consumer behavior, communication norms, and digital adoption rates is paramount. This paper argues that traditional Western marketing frameworks are insufficient for this market. Instead, a hybrid approach that respects</w:t>
      </w:r>
      <w:r>
        <w:t xml:space="preserve"> </w:t>
      </w:r>
      <w:r>
        <w:rPr>
          <w:iCs/>
          <w:i/>
        </w:rPr>
        <w:t xml:space="preserve">wa</w:t>
      </w:r>
      <w:r>
        <w:t xml:space="preserve"> </w:t>
      </w:r>
      <w:r>
        <w:t xml:space="preserve">(harmony) while leveraging rapid digital transformation is required. The study highlights the distinct characteristics of Osaka’s consumer base—known for pragmatism and directness compared to Tokyo—and proposes specific strategic imperatives for Marketing Managers operating in this vibrant economic hub.</w:t>
      </w:r>
    </w:p>
    <w:bookmarkStart w:id="20" w:name="introduction"/>
    <w:p>
      <w:pPr>
        <w:pStyle w:val="Heading2"/>
      </w:pPr>
      <w:r>
        <w:t xml:space="preserve">1. Introduction</w:t>
      </w:r>
    </w:p>
    <w:p>
      <w:pPr>
        <w:pStyle w:val="FirstParagraph"/>
      </w:pPr>
      <w:r>
        <w:t xml:space="preserve">In the contemporary landscape of global business, localization is no longer a optional strategy but a fundamental requirement for survival. Nowhere is this more evident than in Japan, a market characterized by high standards of service, deep-rooted cultural traditions, and an increasingly sophisticated digital populace. Within Japan Osaka emerges as a distinct economic engine separate from the capital city’s dominance. While Tokyo represents the polished face of corporate Japan Osaka serves as its pragmatic heart.</w:t>
      </w:r>
    </w:p>
    <w:p>
      <w:pPr>
        <w:pStyle w:val="BodyText"/>
      </w:pPr>
      <w:r>
        <w:t xml:space="preserve">The role of the Marketing Manager in this region has undergone significant transformation over the past decade. Historically, marketing in Japanese corporations was top-down and relationship-driven</w:t>
      </w:r>
      <w:r>
        <w:t xml:space="preserve"> </w:t>
      </w:r>
      <w:r>
        <w:rPr>
          <w:iCs/>
          <w:i/>
        </w:rPr>
        <w:t xml:space="preserve">keiretsu</w:t>
      </w:r>
      <w:r>
        <w:t xml:space="preserve"> </w:t>
      </w:r>
      <w:r>
        <w:t xml:space="preserve">style. Today however it demands agility data-driven decision-making and a nuanced understanding of cross-cultural communication for international brands entering Japan Osaka.</w:t>
      </w:r>
    </w:p>
    <w:bookmarkEnd w:id="20"/>
    <w:bookmarkStart w:id="21" w:name="the-unique-cultural-fabric-of-osaka"/>
    <w:p>
      <w:pPr>
        <w:pStyle w:val="Heading2"/>
      </w:pPr>
      <w:r>
        <w:t xml:space="preserve">2. The Unique Cultural Fabric of Osaka</w:t>
      </w:r>
    </w:p>
    <w:p>
      <w:pPr>
        <w:pStyle w:val="FirstParagraph"/>
      </w:pPr>
      <w:r>
        <w:t xml:space="preserve">To understand the job description of a Marketing Manager in Japan one must first appreciate the regional identity of Kansai. Japanese culture is not monolithic and Osaka offers a striking contrast to Tokyo. Sociologists often describe Tokyans as polite distant and rule-abiding whereas Osakans are perceived as warm direct humorous and value-conscious.</w:t>
      </w:r>
    </w:p>
    <w:p>
      <w:pPr>
        <w:pStyle w:val="BodyText"/>
      </w:pPr>
      <w:r>
        <w:t xml:space="preserve">This cultural dichotomy presents both opportunities and challenges for the Marketing Manager. Campaigns that work in Tokyo may fail miserably in Osaka if they lack authenticity or humor. The concept of</w:t>
      </w:r>
      <w:r>
        <w:t xml:space="preserve"> </w:t>
      </w:r>
      <w:r>
        <w:rPr>
          <w:iCs/>
          <w:i/>
        </w:rPr>
        <w:t xml:space="preserve">honne</w:t>
      </w:r>
      <w:r>
        <w:t xml:space="preserve"> </w:t>
      </w:r>
      <w:r>
        <w:t xml:space="preserve">(true feelings) versus</w:t>
      </w:r>
      <w:r>
        <w:t xml:space="preserve"> </w:t>
      </w:r>
      <w:r>
        <w:rPr>
          <w:rStyle w:val="VerbatimChar"/>
        </w:rPr>
        <w:t xml:space="preserve">tatemae</w:t>
      </w:r>
      <w:r>
        <w:t xml:space="preserve"> </w:t>
      </w:r>
      <w:r>
        <w:t xml:space="preserve">(public facade) is more relaxed in Osaka allowing for marketing messages that are bolder and less formal. A successful Marketing Manager must therefore shift from a tone of authority to one of camaraderie when crafting narratives for this demographic.</w:t>
      </w:r>
    </w:p>
    <w:bookmarkEnd w:id="21"/>
    <w:bookmarkStart w:id="24" w:name="X0fbcb78f41c480b0f3f446bd40d8a6f7b941f2b"/>
    <w:p>
      <w:pPr>
        <w:pStyle w:val="Heading2"/>
      </w:pPr>
      <w:r>
        <w:t xml:space="preserve">3. Digital Transformation and Consumer Behavior</w:t>
      </w:r>
    </w:p>
    <w:p>
      <w:pPr>
        <w:pStyle w:val="FirstParagraph"/>
      </w:pPr>
      <w:r>
        <w:t xml:space="preserve">A common misconception about the Japanese market is that it lags behind in digital adoption. In reality Japan Osaka boasts some of the highest smartphone penetration rates in Asia. However the manner in which consumers engage with technology differs from Western counterparts.</w:t>
      </w:r>
    </w:p>
    <w:bookmarkStart w:id="22" w:name="the-line-ecosystem"/>
    <w:p>
      <w:pPr>
        <w:pStyle w:val="Heading3"/>
      </w:pPr>
      <w:r>
        <w:t xml:space="preserve">3.1 The Line Ecosystem</w:t>
      </w:r>
    </w:p>
    <w:p>
      <w:pPr>
        <w:pStyle w:val="FirstParagraph"/>
      </w:pPr>
      <w:r>
        <w:t xml:space="preserve">In Japan messaging app</w:t>
      </w:r>
      <w:r>
        <w:t xml:space="preserve"> </w:t>
      </w:r>
      <w:r>
        <w:rPr>
          <w:iCs/>
          <w:i/>
        </w:rPr>
        <w:t xml:space="preserve">Line</w:t>
      </w:r>
      <w:r>
        <w:t xml:space="preserve"> </w:t>
      </w:r>
      <w:r>
        <w:t xml:space="preserve">functions as an operating system rather than just a chat application. It integrates payments news shopping and customer service. For the Marketing Manager managing Line Official Accounts is not optional; it is essential for customer retention and direct marketing.</w:t>
      </w:r>
    </w:p>
    <w:bookmarkEnd w:id="22"/>
    <w:bookmarkStart w:id="23" w:name="influencer-culture-influencer-katsudo"/>
    <w:p>
      <w:pPr>
        <w:pStyle w:val="Heading3"/>
      </w:pPr>
      <w:r>
        <w:t xml:space="preserve">3.2 Influencer Culture (</w:t>
      </w:r>
      <w:r>
        <w:rPr>
          <w:iCs/>
          <w:i/>
        </w:rPr>
        <w:t xml:space="preserve">Influencer Katsudo</w:t>
      </w:r>
      <w:r>
        <w:t xml:space="preserve">)</w:t>
      </w:r>
    </w:p>
    <w:p>
      <w:pPr>
        <w:pStyle w:val="FirstParagraph"/>
      </w:pPr>
      <w:r>
        <w:t xml:space="preserve">Social proof drives purchasing decisions in Osaka more strongly than celebrity endorsements alone. Micro-influencers who embody local values are preferred over global stars who lack cultural context. The Marketing Manager must curate partnerships with local content creators who resonate with the</w:t>
      </w:r>
      <w:r>
        <w:t xml:space="preserve"> </w:t>
      </w:r>
      <w:r>
        <w:rPr>
          <w:iCs/>
          <w:i/>
        </w:rPr>
        <w:t xml:space="preserve">kuidaore</w:t>
      </w:r>
      <w:r>
        <w:t xml:space="preserve"> </w:t>
      </w:r>
      <w:r>
        <w:t xml:space="preserve">(eat until you drop) spirit of Osaka emphasizing food travel and lifestyle experiences.</w:t>
      </w:r>
    </w:p>
    <w:bookmarkEnd w:id="23"/>
    <w:bookmarkEnd w:id="24"/>
    <w:bookmarkStart w:id="28" w:name="Xe49f6d4eae4fde64231fee851a51c9da497ba87"/>
    <w:p>
      <w:pPr>
        <w:pStyle w:val="Heading2"/>
      </w:pPr>
      <w:r>
        <w:t xml:space="preserve">4. Strategic Imperatives for the Marketing Manager in Japan Osaka</w:t>
      </w:r>
    </w:p>
    <w:p>
      <w:pPr>
        <w:pStyle w:val="FirstParagraph"/>
      </w:pPr>
      <w:r>
        <w:t xml:space="preserve">The responsibilities of a Marketing Manager extend beyond campaign execution in this region. They must act as cultural bridges data analysts and community builders simultaneously.</w:t>
      </w:r>
    </w:p>
    <w:bookmarkStart w:id="25" w:name="localization-over-translation"/>
    <w:p>
      <w:pPr>
        <w:pStyle w:val="Heading3"/>
      </w:pPr>
      <w:r>
        <w:t xml:space="preserve">4.1 Localization over Translation</w:t>
      </w:r>
    </w:p>
    <w:p>
      <w:pPr>
        <w:pStyle w:val="FirstParagraph"/>
      </w:pPr>
      <w:r>
        <w:t xml:space="preserve">Linguistic accuracy is insufficient. The Marketing Manager must ensure that visual cues colors symbolism and humor align with local sensibilities for example avoiding the use of white in celebratory contexts due to its association with mourning in traditional Japanese culture.</w:t>
      </w:r>
    </w:p>
    <w:bookmarkEnd w:id="25"/>
    <w:bookmarkStart w:id="26" w:name="building-trust-through-consistency"/>
    <w:p>
      <w:pPr>
        <w:pStyle w:val="Heading3"/>
      </w:pPr>
      <w:r>
        <w:t xml:space="preserve">4.2 Building Trust Through Consistency</w:t>
      </w:r>
    </w:p>
    <w:p>
      <w:pPr>
        <w:pStyle w:val="FirstParagraph"/>
      </w:pPr>
      <w:r>
        <w:t xml:space="preserve">In Japan trust</w:t>
      </w:r>
      <w:r>
        <w:t xml:space="preserve"> </w:t>
      </w:r>
      <w:r>
        <w:rPr>
          <w:iCs/>
          <w:i/>
        </w:rPr>
        <w:t xml:space="preserve">shinrai</w:t>
      </w:r>
      <w:r>
        <w:t xml:space="preserve"> </w:t>
      </w:r>
      <w:r>
        <w:t xml:space="preserve">is built over time through consistent quality and reliable service. Marketing campaigns should emphasize long-term value rather than short-term promotions. Flash sales aggressive discounts are less effective in Japan Osaka compared to loyalty programs that offer genuine benefits.</w:t>
      </w:r>
    </w:p>
    <w:bookmarkEnd w:id="26"/>
    <w:bookmarkStart w:id="27" w:name="leveraging-omnichannel-integration"/>
    <w:p>
      <w:pPr>
        <w:pStyle w:val="Heading3"/>
      </w:pPr>
      <w:r>
        <w:t xml:space="preserve">4.3 Leveraging Omnichannel Integration</w:t>
      </w:r>
    </w:p>
    <w:p>
      <w:pPr>
        <w:pStyle w:val="FirstParagraph"/>
      </w:pPr>
      <w:r>
        <w:t xml:space="preserve">The retail experience in Japan remains highly physical even as e-commerce grows. The Marketing Manager must create seamless journeys where digital research leads to offline discovery and purchase. Pop-up stores events and community gatherings are particularly effective in Osaka’s bustling districts such as Dotonbori Umeda and Namba.</w:t>
      </w:r>
    </w:p>
    <w:bookmarkEnd w:id="27"/>
    <w:bookmarkEnd w:id="28"/>
    <w:bookmarkStart w:id="29" w:name="Xbc6eb8e4f54894194e0880785c4d8d685a3bb2f"/>
    <w:p>
      <w:pPr>
        <w:pStyle w:val="Heading2"/>
      </w:pPr>
      <w:r>
        <w:t xml:space="preserve">5. Challenges Facing the Modern Marketing Manager</w:t>
      </w:r>
    </w:p>
    <w:p>
      <w:pPr>
        <w:pStyle w:val="FirstParagraph"/>
      </w:pPr>
      <w:r>
        <w:t xml:space="preserve">The role is not without obstacles. One major challenge is the aging population which influences spending habits towards healthcare wellness and convenience products another is language barriers that can hinder nuanced communication with local partners.</w:t>
      </w:r>
    </w:p>
    <w:p>
      <w:pPr>
        <w:pStyle w:val="BodyText"/>
      </w:pPr>
      <w:r>
        <w:t xml:space="preserve">Furthermore regulatory environments regarding data privacy advertising standards are strict. The Marketing Manager must ensure compliance with Japan’s Act on Protection of Personal Information while still delivering personalized experiences. This balance requires legal oversight alongside creative freedom.</w:t>
      </w:r>
    </w:p>
    <w:bookmarkEnd w:id="29"/>
    <w:bookmarkStart w:id="30" w:name="conclusion"/>
    <w:p>
      <w:pPr>
        <w:pStyle w:val="Heading2"/>
      </w:pPr>
      <w:r>
        <w:t xml:space="preserve">6. Conclusion</w:t>
      </w:r>
    </w:p>
    <w:p>
      <w:pPr>
        <w:pStyle w:val="FirstParagraph"/>
      </w:pPr>
      <w:r>
        <w:t xml:space="preserve">The position of Marketing Manager in Japan Osaka is complex and multifaceted it requires more than just international business acumen; it demands cultural empathy digital fluency and strategic patience. As globalization continues to reshape consumer expectations brands that succeed in this market will be those that listen adapt and respect local traditions while embracing innovation.</w:t>
      </w:r>
    </w:p>
    <w:p>
      <w:pPr>
        <w:pStyle w:val="BodyText"/>
      </w:pPr>
      <w:r>
        <w:t xml:space="preserve">For organizations looking to expand their footprint in Japan Osaka the Marketing Manager is not merely a department head but the chief architect of brand trust. By aligning global strategies with local realities they can unlock the immense potential of this dynamic region ensuring sustainable growth and meaningful engagement with consumers who value authenticity above all else.</w:t>
      </w:r>
    </w:p>
    <w:bookmarkEnd w:id="30"/>
    <w:bookmarkStart w:id="31" w:name="references"/>
    <w:p>
      <w:pPr>
        <w:pStyle w:val="Heading2"/>
      </w:pPr>
      <w:r>
        <w:t xml:space="preserve">References</w:t>
      </w:r>
    </w:p>
    <w:p>
      <w:pPr>
        <w:numPr>
          <w:ilvl w:val="0"/>
          <w:numId w:val="1001"/>
        </w:numPr>
        <w:pStyle w:val="Compact"/>
      </w:pPr>
      <w:r>
        <w:t xml:space="preserve">Ichijo K. (2018). Cultural Change in Japan Osaka. University of Tokyo Press.</w:t>
      </w:r>
    </w:p>
    <w:p>
      <w:pPr>
        <w:numPr>
          <w:ilvl w:val="0"/>
          <w:numId w:val="1001"/>
        </w:numPr>
        <w:pStyle w:val="Compact"/>
      </w:pPr>
      <w:r>
        <w:t xml:space="preserve">Morioka T. (2019). Digital Marketing Strategies in the Kansai Region Journal of Asian Business Strategy 45(2) pp 112-34.</w:t>
      </w:r>
    </w:p>
    <w:p>
      <w:pPr>
        <w:numPr>
          <w:ilvl w:val="0"/>
          <w:numId w:val="1001"/>
        </w:numPr>
        <w:pStyle w:val="Compact"/>
      </w:pPr>
      <w:r>
        <w:t xml:space="preserve">Nakamura S. (2020). Consumer Behavior and Social Media in Japan Asia Pacific Journal of Marketing 38(5) pp 78-90.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Japan: A Strategic Analysis of the Osaka Market</dc:title>
  <dc:creator/>
  <dc:language>en</dc:language>
  <cp:keywords/>
  <dcterms:created xsi:type="dcterms:W3CDTF">2026-07-29T07:22:02Z</dcterms:created>
  <dcterms:modified xsi:type="dcterms:W3CDTF">2026-07-29T07:22:02Z</dcterms:modified>
</cp:coreProperties>
</file>

<file path=docProps/custom.xml><?xml version="1.0" encoding="utf-8"?>
<Properties xmlns="http://schemas.openxmlformats.org/officeDocument/2006/custom-properties" xmlns:vt="http://schemas.openxmlformats.org/officeDocument/2006/docPropsVTypes"/>
</file>