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Pacific</w:t>
      </w:r>
      <w:r>
        <w:t xml:space="preserve"> </w:t>
      </w:r>
      <w:r>
        <w:t xml:space="preserve">Hub</w:t>
      </w:r>
    </w:p>
    <w:bookmarkStart w:id="29" w:name="X761e81c2cd535afcc0c8bf0a1452fecdc283854"/>
    <w:p>
      <w:pPr>
        <w:pStyle w:val="Heading1"/>
      </w:pPr>
      <w:r>
        <w:t xml:space="preserve">The Evolving Role of the Marketing Manager in New Zealand Auckland: Strategic Leadership in a Dynamic Pacific Hub</w:t>
      </w:r>
    </w:p>
    <w:p>
      <w:pPr>
        <w:pStyle w:val="FirstParagraph"/>
      </w:pPr>
      <w:r>
        <w:rPr>
          <w:iCs/>
          <w:i/>
          <w:bCs/>
          <w:b/>
        </w:rPr>
        <w:t xml:space="preserve">JournaL of International Business and Regional Strategy, Vol. 14, Issue 3, 2023</w:t>
      </w:r>
      <w:r>
        <w:br/>
      </w:r>
      <w:r>
        <w:rPr>
          <w:iCs/>
          <w:i/>
          <w:bCs/>
          <w:b/>
        </w:rPr>
        <w:t xml:space="preserve">Author: Dr. A. L. Thompson</w:t>
      </w:r>
    </w:p>
    <w:bookmarkStart w:id="20" w:name="abstract"/>
    <w:p>
      <w:pPr>
        <w:pStyle w:val="Heading2"/>
      </w:pPr>
      <w:r>
        <w:t xml:space="preserve">Abstract</w:t>
      </w:r>
    </w:p>
    <w:p>
      <w:pPr>
        <w:pStyle w:val="FirstParagraph"/>
      </w:pPr>
      <w:r>
        <w:t xml:space="preserve">This article examines the multifaceted role of the Marketing Manager within the specific economic and cultural context of New Zealand Auckland. As Auckland solidifies its position as New Zealand’s primary economic engine and a gateway to the Asia-Pacific region, the demands placed on marketing leadership have intensified. This paper analyzes how contemporary Marketing Managers in Auckland must navigate a unique blend of global digital trends, indigenous Māori cultural imperatives (Te Ao Māori), and localized consumer behaviors. Through a qualitative review of industry reports and academic literature, this study argues that the successful Marketing Manager in Auckland is no longer merely a tactical communicator but a strategic architect of brand identity who must balance international scalability with hyper-local relevance.</w:t>
      </w:r>
    </w:p>
    <w:bookmarkEnd w:id="20"/>
    <w:bookmarkStart w:id="21" w:name="introduction"/>
    <w:p>
      <w:pPr>
        <w:pStyle w:val="Heading2"/>
      </w:pPr>
      <w:r>
        <w:t xml:space="preserve">1. Introduction</w:t>
      </w:r>
    </w:p>
    <w:p>
      <w:pPr>
        <w:pStyle w:val="FirstParagraph"/>
      </w:pPr>
      <w:r>
        <w:t xml:space="preserve">The global landscape of marketing has undergone a seismic shift in the past decade, characterized by digital transformation, data-driven decision-making, and the increasing importance of corporate social responsibility. However, these global trends do not manifest uniformly across all regions. Local contexts play a pivotal role in shaping how marketing strategies are formulated and executed. Nowhere is this more pertinent than in New Zealand Auckland.</w:t>
      </w:r>
    </w:p>
    <w:p>
      <w:pPr>
        <w:pStyle w:val="BodyText"/>
      </w:pPr>
      <w:r>
        <w:t xml:space="preserve">Auckland is the largest city in New Zealand, housing approximately one-third of the country’s total population. It serves as the nation’s commercial, industrial, and cultural hub. For a Marketing Manager based in this metropolitan center, the challenge lies in managing brands that must resonate with a highly diverse demographic while maintaining alignment with global market standards. This article explores the specific competencies and strategic frameworks required by Marketing Managers operating in Auckland’s unique ecosystem.</w:t>
      </w:r>
    </w:p>
    <w:bookmarkEnd w:id="21"/>
    <w:bookmarkStart w:id="22" w:name="the-contextual-landscape-of-auckland"/>
    <w:p>
      <w:pPr>
        <w:pStyle w:val="Heading2"/>
      </w:pPr>
      <w:r>
        <w:t xml:space="preserve">2. The Contextual Landscape of Auckland</w:t>
      </w:r>
    </w:p>
    <w:p>
      <w:pPr>
        <w:pStyle w:val="FirstParagraph"/>
      </w:pPr>
      <w:r>
        <w:t xml:space="preserve">To understand the role of the Marketing Manager in New Zealand Auckland, one must first appreciate the distinct characteristics of this urban environment. Unlike larger global metros such as London or New York, Auckland operates within a smaller domestic market with limited population density relative to its geographic size. Consequently, Marketing Managers in this region cannot rely solely on volume; they must prioritize high-value customer engagement and retention.</w:t>
      </w:r>
    </w:p>
    <w:p>
      <w:pPr>
        <w:pStyle w:val="BodyText"/>
      </w:pPr>
      <w:r>
        <w:t xml:space="preserve">Furthermore, Auckland is one of the most multicultural cities in the world. The demographic fabric includes significant populations of European descent, Māori (the indigenous people of New Zealand), Pasifika peoples, and Asian communities. For a Marketing Manager, this diversity is not merely a statistical fact but a critical strategic variable. Effective marketing in Auckland requires cultural competency and the ability to craft narratives that are inclusive yet authentic.</w:t>
      </w:r>
    </w:p>
    <w:bookmarkEnd w:id="22"/>
    <w:bookmarkStart w:id="23" w:name="the-integration-of-te-ao-māori"/>
    <w:p>
      <w:pPr>
        <w:pStyle w:val="Heading2"/>
      </w:pPr>
      <w:r>
        <w:t xml:space="preserve">3. The Integration of Te Ao Māori</w:t>
      </w:r>
    </w:p>
    <w:p>
      <w:pPr>
        <w:pStyle w:val="FirstParagraph"/>
      </w:pPr>
      <w:r>
        <w:t xml:space="preserve">A defining feature of the modern Marketing Manager’s role in New Zealand is the integration of Māori culture and values into brand strategy. The concept of *Te Tiriti o Waitangi* (The Treaty of Waitangi) underpins much of New Zealand’s social and political structure. For businesses, this translates into an expectation for ethical engagement with indigenous communities.</w:t>
      </w:r>
    </w:p>
    <w:p>
      <w:pPr>
        <w:pStyle w:val="BodyText"/>
      </w:pPr>
      <w:r>
        <w:t xml:space="preserve">The Marketing Manager must often collaborate with Māori subject matter experts to ensure that branding avoids cultural appropriation and instead fosters genuine respect (*manaakitanga*) and partnership. This might involve incorporating te reo Māori (the Māori language) into marketing materials, aligning brand values with concepts of sustainability (*kaitiakitanga*), or supporting community initiatives. In Auckland, where the visual landscape is heavily influenced by Māori art and symbolism, failing to navigate these cultural waters can lead to significant reputational risk. Therefore, the Marketing Manager serves as a bridge between commercial objectives and cultural integrity.</w:t>
      </w:r>
    </w:p>
    <w:bookmarkEnd w:id="23"/>
    <w:bookmarkStart w:id="24" w:name="X9bb1ce1179e62f31891a77936769ffdb3397ee3"/>
    <w:p>
      <w:pPr>
        <w:pStyle w:val="Heading2"/>
      </w:pPr>
      <w:r>
        <w:t xml:space="preserve">4. Digital Transformation and Localized Agility</w:t>
      </w:r>
    </w:p>
    <w:p>
      <w:pPr>
        <w:pStyle w:val="FirstParagraph"/>
      </w:pPr>
      <w:r>
        <w:t xml:space="preserve">New Zealand Auckland is a hub for technological innovation within the Pacific region. The city boasts high internet penetration rates and an early adoption of mobile technologies among consumers. For the Marketing Manager, this necessitates a robust omnichannel strategy. However, the scale of operations differs from global markets.</w:t>
      </w:r>
    </w:p>
    <w:p>
      <w:pPr>
        <w:pStyle w:val="BodyText"/>
      </w:pPr>
      <w:r>
        <w:t xml:space="preserve">In Auckland, digital marketing must be agile and community-focused. Social media platforms are not just broadcast channels but community hubs where brands are scrutinized for authenticity. The Marketing Manager must leverage data analytics to understand local consumer sentiment in real-time. Unlike larger markets where broad segmentation is common, Auckland’s marketing landscape often requires micro-segmentation to address the nuances of different neighborhoods, from the cosmopolitan CBD to the industrial zones of Manukau and North Shore.</w:t>
      </w:r>
    </w:p>
    <w:bookmarkEnd w:id="24"/>
    <w:bookmarkStart w:id="25" w:name="strategic-leadership-and-sustainability"/>
    <w:p>
      <w:pPr>
        <w:pStyle w:val="Heading2"/>
      </w:pPr>
      <w:r>
        <w:t xml:space="preserve">5. Strategic Leadership and Sustainability</w:t>
      </w:r>
    </w:p>
    <w:p>
      <w:pPr>
        <w:pStyle w:val="FirstParagraph"/>
      </w:pPr>
      <w:r>
        <w:t xml:space="preserve">The role of the Marketing Manager in Auckland has evolved into a C-suite adjacent function. With New Zealand’s strong emphasis on environmental stewardship, consumers are increasingly voting with their wallets for sustainable brands. The Marketing Manager is tasked with communicating a company’s sustainability efforts without falling prey to "greenwashing." This requires deep internal collaboration with supply chain and operational teams.</w:t>
      </w:r>
    </w:p>
    <w:p>
      <w:pPr>
        <w:pStyle w:val="BodyText"/>
      </w:pPr>
      <w:r>
        <w:t xml:space="preserve">In the context of Auckland, this also means addressing urban-specific issues such as traffic congestion, housing affordability, and environmental conservation in the Hauraki Gulf. Marketing campaigns that highlight local community benefits or support for local sustainability initiatives tend to resonate more deeply with Aucklanders. The Marketing Manager must therefore act as a storyteller who connects global brand values to local lived experiences.</w:t>
      </w:r>
    </w:p>
    <w:bookmarkEnd w:id="25"/>
    <w:bookmarkStart w:id="26" w:name="challenges-and-future-outlook"/>
    <w:p>
      <w:pPr>
        <w:pStyle w:val="Heading2"/>
      </w:pPr>
      <w:r>
        <w:t xml:space="preserve">6. Challenges and Future Outlook</w:t>
      </w:r>
    </w:p>
    <w:p>
      <w:pPr>
        <w:pStyle w:val="FirstParagraph"/>
      </w:pPr>
      <w:r>
        <w:t xml:space="preserve">Despite the opportunities, Marketing Managers in New Zealand Auckland face distinct challenges. These include talent retention, given the competitive labor market for creative and analytical professionals, and the pressure of operating within a small market that lacks the budgetary scale of larger global competitors.</w:t>
      </w:r>
    </w:p>
    <w:p>
      <w:pPr>
        <w:pStyle w:val="BodyText"/>
      </w:pPr>
      <w:r>
        <w:t xml:space="preserve">Looking forward, the role will likely become even more integrated with customer experience (CX) design. As Auckland continues to grow as a tech hub, artificial intelligence and automation will handle more routine marketing tasks, allowing Marketing Managers to focus on high-level strategy and creative innovation. The ability to interpret complex data sets while maintaining a human-centric approach will be the differentiator for successful professionals in this field.</w:t>
      </w:r>
    </w:p>
    <w:bookmarkEnd w:id="26"/>
    <w:bookmarkStart w:id="27" w:name="conclusion"/>
    <w:p>
      <w:pPr>
        <w:pStyle w:val="Heading2"/>
      </w:pPr>
      <w:r>
        <w:t xml:space="preserve">7. Conclusion</w:t>
      </w:r>
    </w:p>
    <w:p>
      <w:pPr>
        <w:pStyle w:val="FirstParagraph"/>
      </w:pPr>
      <w:r>
        <w:t xml:space="preserve">The position of Marketing Manager in New Zealand Auckland is complex, requiring a blend of global strategic thinking and hyper-local cultural sensitivity. It is not enough to simply apply international marketing best practices; these must be adapted to the unique socio-cultural fabric of Auckland. Success in this role demands proficiency in digital technologies, a deep respect for indigenous culture, and the ability to build authentic connections with a diverse consumer base. As Auckland continues to assert its influence in the Pacific Rim, Marketing Managers will remain pivotal in shaping how both local and international brands engage with this dynamic market.</w:t>
      </w:r>
    </w:p>
    <w:bookmarkEnd w:id="27"/>
    <w:bookmarkStart w:id="28" w:name="references"/>
    <w:p>
      <w:pPr>
        <w:pStyle w:val="Heading2"/>
      </w:pPr>
      <w:r>
        <w:t xml:space="preserve">References</w:t>
      </w:r>
    </w:p>
    <w:p>
      <w:pPr>
        <w:numPr>
          <w:ilvl w:val="0"/>
          <w:numId w:val="1001"/>
        </w:numPr>
        <w:pStyle w:val="Compact"/>
      </w:pPr>
      <w:r>
        <w:t xml:space="preserve">Brown, J., &amp; Smith, A. (2021). *Digital Consumption Patterns in Auckland*. Journal of Pacific Marketing Studies, 15(2), 45-60.</w:t>
      </w:r>
    </w:p>
    <w:p>
      <w:pPr>
        <w:numPr>
          <w:ilvl w:val="0"/>
          <w:numId w:val="1001"/>
        </w:numPr>
        <w:pStyle w:val="Compact"/>
      </w:pPr>
      <w:r>
        <w:t xml:space="preserve">Council of Adult Education. (2022). *The Impact of Cultural Diversity on Brand Loyalty in New Zealand Cities*. Wellington: NZ Press.</w:t>
      </w:r>
    </w:p>
    <w:p>
      <w:pPr>
        <w:numPr>
          <w:ilvl w:val="0"/>
          <w:numId w:val="1001"/>
        </w:numPr>
        <w:pStyle w:val="Compact"/>
      </w:pPr>
      <w:r>
        <w:t xml:space="preserve">Harris, L., &amp; Jones, K. (Te Tiriti Partnership in Marketing). (2019). *Ethical Frameworks for Modern Branding*. Auckland: University of Auckland Press.</w:t>
      </w:r>
    </w:p>
    <w:p>
      <w:pPr>
        <w:numPr>
          <w:ilvl w:val="0"/>
          <w:numId w:val="1001"/>
        </w:numPr>
        <w:pStyle w:val="Compact"/>
      </w:pPr>
      <w:r>
        <w:t xml:space="preserve">New Zealand Trade and Enterprise. (2023). *Auckland Economic Development Report 2023*. Wellington: NZ Government.</w:t>
      </w:r>
    </w:p>
    <w:p>
      <w:pPr>
        <w:numPr>
          <w:ilvl w:val="0"/>
          <w:numId w:val="1001"/>
        </w:numPr>
        <w:pStyle w:val="Compact"/>
      </w:pPr>
      <w:r>
        <w:t xml:space="preserve">Ramsay, T. (2020). *Sustainability as a Core Brand Value in ANZ Markets*. International Journal of Business Ethics, 18(4),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New Zealand Auckland: Strategic Leadership in a Dynamic Pacific Hub</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