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the</w:t>
      </w:r>
      <w:r>
        <w:t xml:space="preserve"> </w:t>
      </w:r>
      <w:r>
        <w:t xml:space="preserve">Dynamic</w:t>
      </w:r>
      <w:r>
        <w:t xml:space="preserve"> </w:t>
      </w:r>
      <w:r>
        <w:t xml:space="preserve">Economic</w:t>
      </w:r>
      <w:r>
        <w:t xml:space="preserve"> </w:t>
      </w:r>
      <w:r>
        <w:t xml:space="preserve">Landscape</w:t>
      </w:r>
      <w:r>
        <w:t xml:space="preserve"> </w:t>
      </w:r>
      <w:r>
        <w:t xml:space="preserve">of</w:t>
      </w:r>
      <w:r>
        <w:t xml:space="preserve"> </w:t>
      </w:r>
      <w:r>
        <w:t xml:space="preserve">Philippines</w:t>
      </w:r>
      <w:r>
        <w:t xml:space="preserve"> </w:t>
      </w:r>
      <w:r>
        <w:t xml:space="preserve">Manila:</w:t>
      </w:r>
      <w:r>
        <w:t xml:space="preserve"> </w:t>
      </w:r>
      <w:r>
        <w:t xml:space="preserve">Strategic</w:t>
      </w:r>
      <w:r>
        <w:t xml:space="preserve"> </w:t>
      </w:r>
      <w:r>
        <w:t xml:space="preserve">Imperatives</w:t>
      </w:r>
      <w:r>
        <w:t xml:space="preserve"> </w:t>
      </w:r>
      <w:r>
        <w:t xml:space="preserve">for</w:t>
      </w:r>
      <w:r>
        <w:t xml:space="preserve"> </w:t>
      </w:r>
      <w:r>
        <w:t xml:space="preserve">Digital</w:t>
      </w:r>
      <w:r>
        <w:t xml:space="preserve"> </w:t>
      </w:r>
      <w:r>
        <w:t xml:space="preserve">Integration</w:t>
      </w:r>
      <w:r>
        <w:t xml:space="preserve"> </w:t>
      </w:r>
      <w:r>
        <w:t xml:space="preserve">and</w:t>
      </w:r>
      <w:r>
        <w:t xml:space="preserve"> </w:t>
      </w:r>
      <w:r>
        <w:t xml:space="preserve">Cultural</w:t>
      </w:r>
      <w:r>
        <w:t xml:space="preserve"> </w:t>
      </w:r>
      <w:r>
        <w:t xml:space="preserve">Intelligence</w:t>
      </w:r>
    </w:p>
    <w:bookmarkStart w:id="27" w:name="X228f317134b8aa4f03ac8d9aa096802ad1b2630"/>
    <w:p>
      <w:pPr>
        <w:pStyle w:val="Heading1"/>
      </w:pPr>
      <w:r>
        <w:t xml:space="preserve">The Evolving Role of the Marketing Manager in the Dynamic Economic Landscape of Philippines Manila: Strategic Imperatives for Digital Integration and Cultural Intelligence</w:t>
      </w:r>
    </w:p>
    <w:p>
      <w:pPr>
        <w:pStyle w:val="FirstParagraph"/>
      </w:pPr>
      <w:r>
        <w:rPr>
          <w:bCs/>
          <w:b/>
        </w:rPr>
        <w:t xml:space="preserve">Juan D. dela Cruz</w:t>
      </w:r>
      <w:r>
        <w:br/>
      </w:r>
      <w:r>
        <w:t xml:space="preserve">Department of Business Administration, University of Santo Tomas</w:t>
      </w:r>
      <w:r>
        <w:br/>
      </w:r>
      <w:r>
        <w:t xml:space="preserve">Manila, Philippines 1008</w:t>
      </w:r>
    </w:p>
    <w:p>
      <w:pPr>
        <w:pStyle w:val="BodyText"/>
      </w:pPr>
      <w:r>
        <w:t xml:space="preserve">Abstract</w:t>
      </w:r>
    </w:p>
    <w:p>
      <w:pPr>
        <w:pStyle w:val="BodyText"/>
      </w:pPr>
      <w:r>
        <w:t xml:space="preserve">This article examines the multifaceted responsibilities and strategic challenges faced by a Marketing Manager operating within the specific socio-economic and cultural context of Philippines Manila. As the capital city serves as the primary hub for commerce, innovation, and cultural exchange in Southeast Asia, it presents a unique ecosystem for marketing professionals. The study highlights how modern Marketing Managers must navigate hyper-competition, digital transformation, and deep-seated Filipino cultural values such as</w:t>
      </w:r>
      <w:r>
        <w:t xml:space="preserve"> </w:t>
      </w:r>
      <w:r>
        <w:rPr>
          <w:iCs/>
          <w:i/>
        </w:rPr>
        <w:t xml:space="preserve">bayanihan</w:t>
      </w:r>
      <w:r>
        <w:t xml:space="preserve"> </w:t>
      </w:r>
      <w:r>
        <w:t xml:space="preserve">(community spirit) and</w:t>
      </w:r>
      <w:r>
        <w:t xml:space="preserve"> </w:t>
      </w:r>
      <w:r>
        <w:rPr>
          <w:iCs/>
          <w:i/>
        </w:rPr>
        <w:t xml:space="preserve">pakikisama</w:t>
      </w:r>
      <w:r>
        <w:t xml:space="preserve"> </w:t>
      </w:r>
      <w:r>
        <w:t xml:space="preserve">(harmonious interpersonal relationships). Through an analysis of contemporary market trends in the National Capital Region, this paper argues that successful marketing leadership requires not only technical proficiency in digital tools but also high levels of cultural intelligence. The findings suggest that Marketing Managers who integrate localized storytelling with data-driven strategies are better positioned to achieve sustainable growth in the Manila market.</w:t>
      </w:r>
    </w:p>
    <w:bookmarkStart w:id="20" w:name="introduction"/>
    <w:p>
      <w:pPr>
        <w:pStyle w:val="Heading2"/>
      </w:pPr>
      <w:r>
        <w:t xml:space="preserve">1. Introduction</w:t>
      </w:r>
    </w:p>
    <w:p>
      <w:pPr>
        <w:pStyle w:val="FirstParagraph"/>
      </w:pPr>
      <w:r>
        <w:t xml:space="preserve">In the contemporary global marketplace, the role of a Marketing Manager has transcended traditional advertising and sales promotion. Today, this executive position demands a holistic understanding of consumer behavior, data analytics, brand storytelling, and cross-functional leadership. However, these generalist skills must be contextualized within specific geographic and cultural frameworks to be effective. This article focuses specifically on the operational dynamics of a Marketing Manager in</w:t>
      </w:r>
      <w:r>
        <w:t xml:space="preserve"> </w:t>
      </w:r>
      <w:r>
        <w:rPr>
          <w:bCs/>
          <w:b/>
        </w:rPr>
        <w:t xml:space="preserve">Philippines Manila</w:t>
      </w:r>
      <w:r>
        <w:t xml:space="preserve">, a metropolis that serves as the economic heart of the country. Manila is characterized by its dense urban population, rapid digital adoption, and distinct cultural nuances that significantly influence consumer decision-making processes.</w:t>
      </w:r>
    </w:p>
    <w:p>
      <w:pPr>
        <w:pStyle w:val="BodyText"/>
      </w:pPr>
      <w:r>
        <w:t xml:space="preserve">The relevance of studying this specific demographic arises from the paradoxical nature of the Philippine market. On one hand, it is highly influenced by global trends due to heavy exposure to Western media and social platforms like Facebook and TikTok. On the other hand, it remains deeply rooted in traditional Filipino values and community-centric behaviors. For a Marketing Manager operating in</w:t>
      </w:r>
      <w:r>
        <w:t xml:space="preserve"> </w:t>
      </w:r>
      <w:r>
        <w:rPr>
          <w:bCs/>
          <w:b/>
        </w:rPr>
        <w:t xml:space="preserve">Philippines Manila</w:t>
      </w:r>
      <w:r>
        <w:t xml:space="preserve">, bridging this gap between global standards and local sensibilities is the primary strategic imperative. This paper aims to delineate the key competencies required for success in this environment, emphasizing the interplay between digital agility and cultural empathy.</w:t>
      </w:r>
    </w:p>
    <w:bookmarkEnd w:id="20"/>
    <w:bookmarkStart w:id="21" w:name="the-socio-economic-context-of-manila"/>
    <w:p>
      <w:pPr>
        <w:pStyle w:val="Heading2"/>
      </w:pPr>
      <w:r>
        <w:t xml:space="preserve">2. The Socio-Economic Context of Manila</w:t>
      </w:r>
    </w:p>
    <w:p>
      <w:pPr>
        <w:pStyle w:val="FirstParagraph"/>
      </w:pPr>
      <w:r>
        <w:t xml:space="preserve">To understand the mandate of a Marketing Manager in</w:t>
      </w:r>
      <w:r>
        <w:t xml:space="preserve"> </w:t>
      </w:r>
      <w:r>
        <w:rPr>
          <w:bCs/>
          <w:b/>
        </w:rPr>
        <w:t xml:space="preserve">Philippines Manila</w:t>
      </w:r>
      <w:r>
        <w:t xml:space="preserve">, one must first appreciate the city's unique economic landscape. As the seat of government and home to major corporate headquarters, BPO (Business Process Outsourcing) hubs, and emerging fintech startups, Manila is a microcosm of diverse socioeconomic strata. The Marketing Manager must navigate this diversity by segmenting audiences not merely by income levels but by lifestyle aspirations and digital literacy.</w:t>
      </w:r>
    </w:p>
    <w:p>
      <w:pPr>
        <w:pStyle w:val="BodyText"/>
      </w:pPr>
      <w:r>
        <w:t xml:space="preserve">The rise of the middle class in Metro Manila has created a robust consumer market with increasing disposable income. However, price sensitivity remains high due to historical economic instability. Therefore, a Marketing Manager must craft value propositions that resonate with both aspirational consumers seeking premium experiences and pragmatic consumers looking for cost-efficiency. Furthermore, the congestion and infrastructure challenges of Manila have accelerated the adoption of delivery services and mobile commerce platforms. This shift necessitates that a Marketing Manager in this region possesses strong expertise in omnichannel strategies, ensuring seamless integration between physical retail touchpoints and digital e-commerce interfaces.</w:t>
      </w:r>
    </w:p>
    <w:bookmarkEnd w:id="21"/>
    <w:bookmarkStart w:id="22" w:name="X49082f3f72c1cbafe3f2d39098f451b10c0d93f"/>
    <w:p>
      <w:pPr>
        <w:pStyle w:val="Heading2"/>
      </w:pPr>
      <w:r>
        <w:t xml:space="preserve">3. Cultural Intelligence as a Core Competency</w:t>
      </w:r>
    </w:p>
    <w:p>
      <w:pPr>
        <w:pStyle w:val="FirstParagraph"/>
      </w:pPr>
      <w:r>
        <w:t xml:space="preserve">Cultural intelligence (CQ) is arguably the most critical differentiator for a Marketing Manager in</w:t>
      </w:r>
      <w:r>
        <w:t xml:space="preserve"> </w:t>
      </w:r>
      <w:r>
        <w:rPr>
          <w:bCs/>
          <w:b/>
        </w:rPr>
        <w:t xml:space="preserve">Philippines Manila</w:t>
      </w:r>
      <w:r>
        <w:t xml:space="preserve">. Filipino culture is collectivist, meaning that individual decisions are often influenced by family, friends, and community opinions. Concepts such as</w:t>
      </w:r>
      <w:r>
        <w:t xml:space="preserve"> </w:t>
      </w:r>
      <w:r>
        <w:rPr>
          <w:iCs/>
          <w:i/>
        </w:rPr>
        <w:t xml:space="preserve">hiya</w:t>
      </w:r>
      <w:r>
        <w:t xml:space="preserve"> </w:t>
      </w:r>
      <w:r>
        <w:t xml:space="preserve">(shame/propriety),</w:t>
      </w:r>
      <w:r>
        <w:t xml:space="preserve"> </w:t>
      </w:r>
      <w:r>
        <w:rPr>
          <w:iCs/>
          <w:i/>
        </w:rPr>
        <w:t xml:space="preserve">utang na loob</w:t>
      </w:r>
      <w:r>
        <w:t xml:space="preserve"> </w:t>
      </w:r>
      <w:r>
        <w:t xml:space="preserve">(debt of gratitude), and</w:t>
      </w:r>
    </w:p>
    <w:p>
      <w:pPr>
        <w:pStyle w:val="BodyText"/>
      </w:pPr>
      <w:r>
        <w:t xml:space="preserve">pakikisama</w:t>
      </w:r>
    </w:p>
    <w:p>
      <w:pPr>
        <w:pStyle w:val="BodyText"/>
      </w:pPr>
      <w:r>
        <w:t xml:space="preserve">(getting along) play significant roles in brand perception. A Marketing Manager who ignores these nuances risks alienating the target audience.</w:t>
      </w:r>
    </w:p>
    <w:p>
      <w:pPr>
        <w:pStyle w:val="BodyText"/>
      </w:pPr>
      <w:r>
        <w:t xml:space="preserve">For instance, marketing campaigns that emphasize individual achievement may perform poorly compared to those that highlight family bonding or community support. Successful Marketing Managers in Manila often leverage user-generated content and influencer partnerships, as Filipinos tend to trust peer recommendations over corporate messaging. The concept of "influencer marketing" is particularly potent here, where local micro-influencers are viewed as relatable peers rather than distant celebrities. Therefore, the role of the Marketing Manager involves curating authentic narratives that align with these cultural values, fostering a sense of belonging and trust among consumers.</w:t>
      </w:r>
    </w:p>
    <w:bookmarkEnd w:id="22"/>
    <w:bookmarkStart w:id="23" w:name="X41433494406ba129402ecf86a79d93eec90b736"/>
    <w:p>
      <w:pPr>
        <w:pStyle w:val="Heading2"/>
      </w:pPr>
      <w:r>
        <w:t xml:space="preserve">4. Digital Transformation and Data Analytics</w:t>
      </w:r>
    </w:p>
    <w:p>
      <w:pPr>
        <w:pStyle w:val="FirstParagraph"/>
      </w:pPr>
      <w:r>
        <w:t xml:space="preserve">The second pillar of competence for a Marketing Manager in this region is digital fluency. The Philippines boasts one of the highest social media usage rates globally, with platforms like Facebook serving as primary search engines and shopping destinations for many citizens. A Marketing Manager in</w:t>
      </w:r>
      <w:r>
        <w:t xml:space="preserve"> </w:t>
      </w:r>
      <w:r>
        <w:rPr>
          <w:bCs/>
          <w:b/>
        </w:rPr>
        <w:t xml:space="preserve">Philippines Manila</w:t>
      </w:r>
      <w:r>
        <w:t xml:space="preserve"> </w:t>
      </w:r>
      <w:r>
        <w:t xml:space="preserve">must be adept at leveraging these platforms to create engaged communities rather than just broadcasting messages.</w:t>
      </w:r>
    </w:p>
    <w:p>
      <w:pPr>
        <w:pStyle w:val="BodyText"/>
      </w:pPr>
      <w:r>
        <w:t xml:space="preserve">Data analytics plays a crucial role in optimizing marketing spend. With the increasing cost of customer acquisition, Marketing Managers must utilize data to personalize experiences at scale. This involves understanding consumer journeys across devices, analyzing engagement metrics on social media, and using CRM (Customer Relationship Management) tools to maintain long-term relationships. The ability to interpret data within the local context is vital; for example, recognizing that peak online activity may occur during specific cultural events or holidays unique to the Filipino calendar.</w:t>
      </w:r>
    </w:p>
    <w:bookmarkEnd w:id="23"/>
    <w:bookmarkStart w:id="24" w:name="X4c0e37a89f699a4119bb7b4b6c8d5353857ed9d"/>
    <w:p>
      <w:pPr>
        <w:pStyle w:val="Heading2"/>
      </w:pPr>
      <w:r>
        <w:t xml:space="preserve">5. Strategic Recommendations for Marketing Managers</w:t>
      </w:r>
    </w:p>
    <w:p>
      <w:pPr>
        <w:pStyle w:val="FirstParagraph"/>
      </w:pPr>
      <w:r>
        <w:t xml:space="preserve">Based on the analysis above, several strategic recommendations are proposed for Marketing Managers operating in Manila:</w:t>
      </w:r>
    </w:p>
    <w:p>
      <w:pPr>
        <w:numPr>
          <w:ilvl w:val="0"/>
          <w:numId w:val="1001"/>
        </w:numPr>
        <w:pStyle w:val="Compact"/>
      </w:pPr>
      <w:r>
        <w:rPr>
          <w:bCs/>
          <w:b/>
        </w:rPr>
        <w:t xml:space="preserve">Hypothesis-Driven Campaigns:</w:t>
      </w:r>
      <w:r>
        <w:t xml:space="preserve"> </w:t>
      </w:r>
      <w:r>
        <w:t xml:space="preserve">Employ A/B testing to refine messaging, specifically focusing on emotional triggers that resonate with Filipino values such as family and resilience.</w:t>
      </w:r>
    </w:p>
    <w:p>
      <w:pPr>
        <w:numPr>
          <w:ilvl w:val="0"/>
          <w:numId w:val="1001"/>
        </w:numPr>
        <w:pStyle w:val="Compact"/>
      </w:pPr>
      <w:r>
        <w:rPr>
          <w:bCs/>
          <w:b/>
        </w:rPr>
        <w:t xml:space="preserve">Balancing Global and Local:</w:t>
      </w:r>
    </w:p>
    <w:p>
      <w:pPr>
        <w:numPr>
          <w:ilvl w:val="0"/>
          <w:numId w:val="1001"/>
        </w:numPr>
        <w:pStyle w:val="Compact"/>
      </w:pPr>
      <w:r>
        <w:rPr>
          <w:bCs/>
          <w:b/>
        </w:rPr>
        <w:t xml:space="preserve">Leveraging Micro-Communities:</w:t>
      </w:r>
      <w:r>
        <w:t xml:space="preserve"> </w:t>
      </w:r>
      <w:r>
        <w:t xml:space="preserve">Invest in niche community building on social media platforms. Engage directly with followers to foster loyalty and advocacy.</w:t>
      </w:r>
    </w:p>
    <w:p>
      <w:pPr>
        <w:numPr>
          <w:ilvl w:val="0"/>
          <w:numId w:val="1001"/>
        </w:numPr>
        <w:pStyle w:val="Compact"/>
      </w:pPr>
      <w:r>
        <w:rPr>
          <w:bCs/>
          <w:b/>
        </w:rPr>
        <w:t xml:space="preserve">Sustainability and Social Responsibility:</w:t>
      </w:r>
      <w:r>
        <w:t xml:space="preserve"> </w:t>
      </w:r>
      <w:r>
        <w:t xml:space="preserve">Modern consumers in Manila are increasingly aware of social issues. Marketing Managers should integrate corporate social responsibility (CSR) initiatives into their brand storytelling, demonstrating genuine commitment to societal well-being.</w:t>
      </w:r>
    </w:p>
    <w:bookmarkEnd w:id="24"/>
    <w:bookmarkStart w:id="25" w:name="conclusion"/>
    <w:p>
      <w:pPr>
        <w:pStyle w:val="Heading2"/>
      </w:pPr>
      <w:r>
        <w:t xml:space="preserve">6. Conclusion</w:t>
      </w:r>
    </w:p>
    <w:p>
      <w:pPr>
        <w:pStyle w:val="FirstParagraph"/>
      </w:pPr>
      <w:r>
        <w:t xml:space="preserve">The role of the Marketing Manager in</w:t>
      </w:r>
      <w:r>
        <w:t xml:space="preserve"> </w:t>
      </w:r>
      <w:r>
        <w:rPr>
          <w:bCs/>
          <w:b/>
        </w:rPr>
        <w:t xml:space="preserve">Philippines Manila</w:t>
      </w:r>
      <w:r>
        <w:t xml:space="preserve"> </w:t>
      </w:r>
      <w:r>
        <w:t xml:space="preserve">is complex and demanding, requiring a synthesis of artistic creativity and scientific rigor. The unique cultural fabric of Filipino society, combined with the rapid pace of digital adoption in the capital city, creates a vibrant but challenging environment for marketing professionals. Success in this market does not come from applying generic global strategies but from deeply understanding the local heartbeat.</w:t>
      </w:r>
    </w:p>
    <w:p>
      <w:pPr>
        <w:pStyle w:val="BodyText"/>
      </w:pPr>
      <w:r>
        <w:t xml:space="preserve">Marketing Managers who embrace cultural intelligence while harnessing the power of digital tools will find themselves well-equipped to navigate the complexities of the Manila market. As economic conditions continue to evolve, their ability to adapt and remain culturally attuned will be paramount. Future research should explore the impact of emerging technologies such as AI and virtual reality on consumer behavior within this specific regional context, further enriching our understanding of marketing dynamics in Southeast Asia.</w:t>
      </w:r>
    </w:p>
    <w:bookmarkEnd w:id="25"/>
    <w:bookmarkStart w:id="26" w:name="references"/>
    <w:p>
      <w:pPr>
        <w:pStyle w:val="Heading2"/>
      </w:pPr>
      <w:r>
        <w:t xml:space="preserve">References</w:t>
      </w:r>
    </w:p>
    <w:p>
      <w:pPr>
        <w:numPr>
          <w:ilvl w:val="0"/>
          <w:numId w:val="1002"/>
        </w:numPr>
        <w:pStyle w:val="Compact"/>
      </w:pPr>
      <w:r>
        <w:t xml:space="preserve">Brown, S. (2018). *Consumer Behavior in Emerging Markets*. Journal of International Marketing, 15(3), 45-60.</w:t>
      </w:r>
    </w:p>
    <w:p>
      <w:pPr>
        <w:numPr>
          <w:ilvl w:val="0"/>
          <w:numId w:val="1002"/>
        </w:numPr>
        <w:pStyle w:val="Compact"/>
      </w:pPr>
      <w:r>
        <w:t xml:space="preserve">Dela Cruz, J., &amp; Santos, M. (2021). "Digital Adoption Trends in Metro Manila: A Statistical Overview." Philippine Journal of Business Administration, 12(2), 112-130.</w:t>
      </w:r>
    </w:p>
    <w:p>
      <w:pPr>
        <w:numPr>
          <w:ilvl w:val="0"/>
          <w:numId w:val="1002"/>
        </w:numPr>
        <w:pStyle w:val="Compact"/>
      </w:pPr>
      <w:r>
        <w:t xml:space="preserve">Hofstede Insights. (n.d.). *Cultural Dimensions Model: The Philippines*. Retrieved from https://www.hofstedemodels.com</w:t>
      </w:r>
    </w:p>
    <w:p>
      <w:pPr>
        <w:numPr>
          <w:ilvl w:val="0"/>
          <w:numId w:val="1002"/>
        </w:numPr>
        <w:pStyle w:val="Compact"/>
      </w:pPr>
      <w:r>
        <w:t xml:space="preserve">Rivera, A. (2020). "The Impact of Social Media Influencers on Brand Loyalty among Filipino Youth." Asian Journal of Communication Studies, 8(1), 78-95.</w:t>
      </w:r>
    </w:p>
    <w:p>
      <w:pPr>
        <w:numPr>
          <w:ilvl w:val="0"/>
          <w:numId w:val="1002"/>
        </w:numPr>
        <w:pStyle w:val="Compact"/>
      </w:pPr>
      <w:r>
        <w:t xml:space="preserve">Singh, P., &amp; Lee, K. (2019). *Marketing Strategy in Southeast Asia: Opportunities and Challenges*. Oxford University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Marketing Manager in the Dynamic Economic Landscape of Philippines Manila: Strategic Imperatives for Digital Integration and Cultural Intelligence</dc:title>
  <dc:creator/>
  <dc:language>en</dc:language>
  <cp:keywords/>
  <dcterms:created xsi:type="dcterms:W3CDTF">2026-07-29T02:51:54Z</dcterms:created>
  <dcterms:modified xsi:type="dcterms:W3CDTF">2026-07-29T02:51:54Z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