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32" w:name="X149a38c367264987ff86a4f00496eb5599a2b6b"/>
    <w:p>
      <w:pPr>
        <w:pStyle w:val="Heading1"/>
      </w:pPr>
      <w:r>
        <w:t xml:space="preserve">The Strategic Role of the Marketing Manager in Saudi Arabia Riyadh</w:t>
      </w:r>
      <w:r>
        <w:br/>
      </w:r>
      <w:r>
        <w:t xml:space="preserve">Navigating Vision 2030 and Digital Transformation</w:t>
      </w:r>
    </w:p>
    <w:p>
      <w:pPr>
        <w:pStyle w:val="FirstParagraph"/>
      </w:pPr>
      <w:r>
        <w:rPr>
          <w:bCs/>
          <w:b/>
        </w:rPr>
        <w:t xml:space="preserve">Abstract</w:t>
      </w:r>
    </w:p>
    <w:p>
      <w:pPr>
        <w:pStyle w:val="BodyText"/>
      </w:pPr>
      <w:r>
        <w:t xml:space="preserve">This academic article explores the evolving responsibilities and strategic imperatives of a Marketing Manager within the specific socio-economic landscape of Saudi Arabia Riyadh. As part of Vision 2030, Riyadh has emerged as a global hub for tourism, entertainment, and digital innovation. This paper analyzes how Marketing Managers must adapt traditional frameworks to align with local cultural nuances, regulatory shifts, and rapid technological adoption. The study highlights the critical intersection between modern digital marketing strategies and the preservation of Saudi heritage in business communications.</w:t>
      </w:r>
    </w:p>
    <w:p>
      <w:pPr>
        <w:pStyle w:val="BodyText"/>
      </w:pPr>
      <w:r>
        <w:rPr>
          <w:bCs/>
          <w:b/>
        </w:rPr>
        <w:t xml:space="preserve">Keywords:</w:t>
      </w:r>
      <w:r>
        <w:t xml:space="preserve"> </w:t>
      </w:r>
      <w:r>
        <w:t xml:space="preserve">Academic Journal Article</w:t>
      </w:r>
      <w:r>
        <w:t xml:space="preserve">, Marketing Manager, Saudi Arabia Riyadh, Vision 2030, Cultural Nuances in Marketing.</w:t>
      </w:r>
    </w:p>
    <w:bookmarkStart w:id="20" w:name="i.-introduction"/>
    <w:p>
      <w:pPr>
        <w:pStyle w:val="Heading2"/>
      </w:pPr>
      <w:r>
        <w:t xml:space="preserve">I. Introduction</w:t>
      </w:r>
    </w:p>
    <w:p>
      <w:pPr>
        <w:pStyle w:val="FirstParagraph"/>
      </w:pPr>
      <w:r>
        <w:t xml:space="preserve">In the contemporary global business environment, the role of a marketing manager has transcended traditional advertising and sales support to become a pivotal strategic function within an organization. This evolution is particularly pronounced in emerging markets undergoing rapid transformation. Saudi Arabia Riyadh, as the capital and largest city of the Kingdom of Saudi Arabia, represents one of the most dynamic economic zones globally due to its aggressive modernization efforts under Vision 2030.</w:t>
      </w:r>
    </w:p>
    <w:p>
      <w:pPr>
        <w:pStyle w:val="BodyText"/>
      </w:pPr>
      <w:r>
        <w:t xml:space="preserve">This</w:t>
      </w:r>
      <w:r>
        <w:t xml:space="preserve"> </w:t>
      </w:r>
      <w:r>
        <w:rPr>
          <w:bCs/>
          <w:b/>
        </w:rPr>
        <w:t xml:space="preserve">Academic Journal Article</w:t>
      </w:r>
      <w:r>
        <w:t xml:space="preserve"> </w:t>
      </w:r>
      <w:r>
        <w:t xml:space="preserve">aims to dissect the multifaceted duties of a Marketing Manager operating specifically within this unique context. The transition from an oil-dependent economy to a diversified, experience-based market has created new challenges and opportunities. For professionals in Saudi Arabia Riyadh, understanding the intersection of global best practices with local cultural expectations is not merely advantageous but essential for organizational success.</w:t>
      </w:r>
    </w:p>
    <w:bookmarkEnd w:id="20"/>
    <w:bookmarkStart w:id="22" w:name="X1d7c6402efd145d42b705e32b3710edfbc9347c"/>
    <w:p>
      <w:pPr>
        <w:pStyle w:val="Heading2"/>
      </w:pPr>
      <w:r>
        <w:t xml:space="preserve">II. The Strategic Mandate: Vision 2030 and Market Diversification</w:t>
      </w:r>
    </w:p>
    <w:p>
      <w:pPr>
        <w:pStyle w:val="FirstParagraph"/>
      </w:pPr>
      <w:r>
        <w:t xml:space="preserve">The overarching framework driving marketing activities in Saudi Arabia Riyadh is Vision 2030. This strategic initiative seeks to reduce the Kingdom's dependence on oil, diversify its economy, and develop public service sectors such as health, education, infrastructure, recreation, and tourism. For a Marketing Manager in Riyadh today, this implies that their role is no longer confined to selling products; it involves shaping narratives that align with national identity and economic goals.</w:t>
      </w:r>
    </w:p>
    <w:bookmarkStart w:id="21" w:name="shifting-consumer-demographics"/>
    <w:p>
      <w:pPr>
        <w:pStyle w:val="Heading3"/>
      </w:pPr>
      <w:r>
        <w:t xml:space="preserve">2.1 Shifting Consumer Demographics</w:t>
      </w:r>
    </w:p>
    <w:p>
      <w:pPr>
        <w:pStyle w:val="FirstParagraph"/>
      </w:pPr>
      <w:r>
        <w:t xml:space="preserve">The demographic landscape of Saudi Arabia Riyadh has shifted dramatically in recent years. With a significant youth population, highly mobile penetration rates, and an increasing number of women entering the workforce, the target audience for marketing campaigns is expanding rapidly. A Marketing Manager must possess deep insights into these behavioral shifts to tailor messaging effectively.</w:t>
      </w:r>
    </w:p>
    <w:p>
      <w:pPr>
        <w:pStyle w:val="BodyText"/>
      </w:pPr>
      <w:r>
        <w:t xml:space="preserve">For instance, the relaxation of social restrictions has opened up new sectors such as entertainment, sports tourism (e.g., hosting global football matches), and luxury retail. The Marketing Manager in Riyadh is tasked with identifying these nascent trends and positioning brands to capitalize on them while maintaining authenticity.</w:t>
      </w:r>
    </w:p>
    <w:bookmarkEnd w:id="21"/>
    <w:bookmarkEnd w:id="22"/>
    <w:bookmarkStart w:id="25" w:name="Xefed90374af5f0c1982891f13d26f0d44757757"/>
    <w:p>
      <w:pPr>
        <w:pStyle w:val="Heading2"/>
      </w:pPr>
      <w:r>
        <w:t xml:space="preserve">III. Cultural Nuances and Ethical Considerations</w:t>
      </w:r>
    </w:p>
    <w:p>
      <w:pPr>
        <w:pStyle w:val="FirstParagraph"/>
      </w:pPr>
      <w:r>
        <w:t xml:space="preserve">In the context of Saudi Arabia, culture remains the bedrock of business communication. The role of a Marketing Manager involves navigating complex cultural sensitivities with precision. What constitutes effective marketing in Western markets may be perceived as intrusive or disrespectful if applied blindly in Riyadh.</w:t>
      </w:r>
    </w:p>
    <w:bookmarkStart w:id="23" w:name="language-and-localization"/>
    <w:p>
      <w:pPr>
        <w:pStyle w:val="Heading3"/>
      </w:pPr>
      <w:r>
        <w:t xml:space="preserve">3.1 Language and Localization</w:t>
      </w:r>
    </w:p>
    <w:p>
      <w:pPr>
        <w:pStyle w:val="FirstParagraph"/>
      </w:pPr>
      <w:r>
        <w:t xml:space="preserve">Linguistic accuracy is paramount. While English remains a language of business, Arabic is the language of culture and emotion. A competent Marketing Manager in Saudi Arabia Riyadh must ensure that all creative assets are not just translated but transcreated to resonate with local idioms, values, and humor.</w:t>
      </w:r>
    </w:p>
    <w:bookmarkEnd w:id="23"/>
    <w:bookmarkStart w:id="24" w:name="religious-sensitivities"/>
    <w:p>
      <w:pPr>
        <w:pStyle w:val="Heading3"/>
      </w:pPr>
      <w:r>
        <w:t xml:space="preserve">3.2 Religious Sensitivities</w:t>
      </w:r>
    </w:p>
    <w:p>
      <w:pPr>
        <w:pStyle w:val="FirstParagraph"/>
      </w:pPr>
      <w:r>
        <w:t xml:space="preserve">Islamic principles influence consumer behavior significantly. Campaigns during Ramadan, for example, require a specific tone of community and generosity rather than aggressive sales tactics. The Marketing Manager must oversee calendar-based marketing strategies that respect religious holidays and align with the spiritual mood of the region.</w:t>
      </w:r>
    </w:p>
    <w:bookmarkEnd w:id="24"/>
    <w:bookmarkEnd w:id="25"/>
    <w:bookmarkStart w:id="28" w:name="X2841733310ce458b1bf869fde412f522961f8b7"/>
    <w:p>
      <w:pPr>
        <w:pStyle w:val="Heading2"/>
      </w:pPr>
      <w:r>
        <w:t xml:space="preserve">IV. Digital Transformation and Data Analytics</w:t>
      </w:r>
    </w:p>
    <w:p>
      <w:pPr>
        <w:pStyle w:val="FirstParagraph"/>
      </w:pPr>
      <w:r>
        <w:t xml:space="preserve">Saudi Arabia Riyadh is home to some of the highest social media usage rates in the world. Platforms such as Snapchat, TikTok, and Twitter (X) are dominant channels for brand engagement. Consequently, the skill set required of a Marketing Manager has expanded to include deep expertise in digital ecosystems.</w:t>
      </w:r>
    </w:p>
    <w:bookmarkStart w:id="26" w:name="leveraging-social-commerce"/>
    <w:p>
      <w:pPr>
        <w:pStyle w:val="Heading3"/>
      </w:pPr>
      <w:r>
        <w:t xml:space="preserve">4.1 Leveraging Social Commerce</w:t>
      </w:r>
    </w:p>
    <w:p>
      <w:pPr>
        <w:pStyle w:val="FirstParagraph"/>
      </w:pPr>
      <w:r>
        <w:t xml:space="preserve">The integration of commerce directly within social media platforms is reshaping retail in Riyadh. Marketing Managers must collaborate with data analysts to track engagement metrics and convert social interactions into tangible sales. This requires a robust understanding of customer relationship management (CRM) systems adapted for the Middle Eastern market.</w:t>
      </w:r>
    </w:p>
    <w:bookmarkEnd w:id="26"/>
    <w:bookmarkStart w:id="27" w:name="artificial-intelligence-in-marketing"/>
    <w:p>
      <w:pPr>
        <w:pStyle w:val="Heading3"/>
      </w:pPr>
      <w:r>
        <w:t xml:space="preserve">4.2 Artificial Intelligence in Marketing</w:t>
      </w:r>
    </w:p>
    <w:p>
      <w:pPr>
        <w:pStyle w:val="FirstParagraph"/>
      </w:pPr>
      <w:r>
        <w:t xml:space="preserve">The adoption of AI tools for predictive analytics allows Marketing Managers in Saudi Arabia Riyadh to forecast consumer trends with greater accuracy. By analyzing data on purchasing habits and digital interactions, managers can optimize budget allocation and improve return on investment (ROI) significantly.</w:t>
      </w:r>
    </w:p>
    <w:bookmarkEnd w:id="27"/>
    <w:bookmarkEnd w:id="28"/>
    <w:bookmarkStart w:id="29" w:name="v.-regulatory-landscape-and-compliance"/>
    <w:p>
      <w:pPr>
        <w:pStyle w:val="Heading2"/>
      </w:pPr>
      <w:r>
        <w:t xml:space="preserve">V. Regulatory Landscape and Compliance</w:t>
      </w:r>
    </w:p>
    <w:p>
      <w:pPr>
        <w:pStyle w:val="FirstParagraph"/>
      </w:pPr>
      <w:r>
        <w:t xml:space="preserve">The regulatory environment in Saudi Arabia is evolving rapidly to support a free-market economy while ensuring consumer protection. For a Marketing Manager, staying abreast of these changes is critical.</w:t>
      </w:r>
    </w:p>
    <w:p>
      <w:pPr>
        <w:numPr>
          <w:ilvl w:val="0"/>
          <w:numId w:val="1001"/>
        </w:numPr>
        <w:pStyle w:val="Compact"/>
      </w:pPr>
      <w:r>
        <w:rPr>
          <w:bCs/>
          <w:b/>
        </w:rPr>
        <w:t xml:space="preserve">Data Privacy:</w:t>
      </w:r>
      <w:r>
        <w:t xml:space="preserve"> </w:t>
      </w:r>
      <w:r>
        <w:t xml:space="preserve">New data protection laws require marketers to be transparent about how consumer data is collected and used. The Marketing Manager must ensure compliance with national cybersecurity regulations.</w:t>
      </w:r>
    </w:p>
    <w:p>
      <w:pPr>
        <w:numPr>
          <w:ilvl w:val="0"/>
          <w:numId w:val="1001"/>
        </w:numPr>
        <w:pStyle w:val="Compact"/>
      </w:pPr>
      <w:r>
        <w:rPr>
          <w:bCs/>
          <w:b/>
        </w:rPr>
        <w:t xml:space="preserve">Saudi Standard, Metrology and Quality Organization (SASO):</w:t>
      </w:r>
      <w:r>
        <w:t xml:space="preserve"> </w:t>
      </w:r>
      <w:r>
        <w:t xml:space="preserve">For product marketing, adhering to quality standards is mandatory. Misleading advertising claims can result in severe penalties.</w:t>
      </w:r>
    </w:p>
    <w:bookmarkEnd w:id="29"/>
    <w:bookmarkStart w:id="30" w:name="vi.-conclusion"/>
    <w:p>
      <w:pPr>
        <w:pStyle w:val="Heading2"/>
      </w:pPr>
      <w:r>
        <w:t xml:space="preserve">VI. Conclusion</w:t>
      </w:r>
    </w:p>
    <w:p>
      <w:pPr>
        <w:pStyle w:val="FirstParagraph"/>
      </w:pPr>
      <w:r>
        <w:t xml:space="preserve">In conclusion, the position of a Marketing Manager in Saudi Arabia Riyadh is one of profound complexity and opportunity. It requires a unique blend of global strategic thinking and hyper-local cultural intelligence. As documented in this</w:t>
      </w:r>
      <w:r>
        <w:t xml:space="preserve"> </w:t>
      </w:r>
      <w:r>
        <w:rPr>
          <w:bCs/>
          <w:b/>
        </w:rPr>
        <w:t xml:space="preserve">Academic Journal Article</w:t>
      </w:r>
      <w:r>
        <w:t xml:space="preserve">, success in this role hinges on the ability to leverage Vision 2030 initiatives, respect cultural heritage, harness digital technologies, and adhere to regulatory frameworks.</w:t>
      </w:r>
    </w:p>
    <w:p>
      <w:pPr>
        <w:pStyle w:val="BodyText"/>
      </w:pPr>
      <w:r>
        <w:t xml:space="preserve">Future research should focus on longitudinal studies of how generational differences between Baby Boomers and Gen Z in Riyadh impact marketing efficacy. However, it is evident that for organizations operating in Saudi Arabia Riyadh, the Marketing Manager is not just a communicator but a strategic navigator of one of the world's most exciting economic transformations.</w:t>
      </w:r>
    </w:p>
    <w:bookmarkEnd w:id="30"/>
    <w:bookmarkStart w:id="31" w:name="vii.-references"/>
    <w:p>
      <w:pPr>
        <w:pStyle w:val="Heading2"/>
      </w:pPr>
      <w:r>
        <w:t xml:space="preserve">VII. References</w:t>
      </w:r>
    </w:p>
    <w:p>
      <w:pPr>
        <w:numPr>
          <w:ilvl w:val="0"/>
          <w:numId w:val="1002"/>
        </w:numPr>
        <w:pStyle w:val="Compact"/>
      </w:pPr>
      <w:r>
        <w:t xml:space="preserve">Kingdom of Saudi Arabia. (2016). Vision 2030 Framework: Transforming the Nation.</w:t>
      </w:r>
    </w:p>
    <w:p>
      <w:pPr>
        <w:numPr>
          <w:ilvl w:val="0"/>
          <w:numId w:val="1002"/>
        </w:numPr>
        <w:pStyle w:val="Compact"/>
      </w:pPr>
      <w:r>
        <w:t xml:space="preserve">Hassan, A., &amp; Al-Fageeh, M. (2021). Digital Marketing Trends in the Middle East: The Case of Saudi Arabia. Journal of International Business Studies.</w:t>
      </w:r>
    </w:p>
    <w:p>
      <w:pPr>
        <w:numPr>
          <w:ilvl w:val="0"/>
          <w:numId w:val="1002"/>
        </w:numPr>
        <w:pStyle w:val="Compact"/>
      </w:pPr>
      <w:r>
        <w:t xml:space="preserve">SASO Standards for Consumer Protection and Advertising Compliance. (2023). Riyadh Publishing House.</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Marketing Manager in the Context of Saudi Arabia Riyadh: An Academic Analysis</dc:title>
  <dc:creator/>
  <dc:language>en</dc:language>
  <cp:keywords/>
  <dcterms:created xsi:type="dcterms:W3CDTF">2026-07-29T18:59:49Z</dcterms:created>
  <dcterms:modified xsi:type="dcterms:W3CDTF">2026-07-29T18:59:49Z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