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Barcelona:</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32" w:name="X55874cd165f0e489abdd90ec112cdcd725cacef"/>
    <w:p>
      <w:pPr>
        <w:pStyle w:val="Heading1"/>
      </w:pPr>
      <w:r>
        <w:t xml:space="preserve">The Strategic Imperative of the Marketing Manager in Barcelona:</w:t>
      </w:r>
      <w:r>
        <w:br/>
      </w:r>
      <w:r>
        <w:t xml:space="preserve">Navigating Cultural Nuances and Digital Transformation</w:t>
      </w:r>
    </w:p>
    <w:p>
      <w:pPr>
        <w:pStyle w:val="FirstParagraph"/>
      </w:pPr>
      <w:r>
        <w:rPr>
          <w:bCs/>
          <w:b/>
        </w:rPr>
        <w:t xml:space="preserve">A Journal Article on Regional Market Dynamics and Executive Leadership</w:t>
      </w:r>
    </w:p>
    <w:bookmarkStart w:id="20" w:name="abstract"/>
    <w:p>
      <w:pPr>
        <w:pStyle w:val="Heading3"/>
      </w:pPr>
      <w:r>
        <w:t xml:space="preserve">Abstract</w:t>
      </w:r>
    </w:p>
    <w:p>
      <w:pPr>
        <w:pStyle w:val="FirstParagraph"/>
      </w:pPr>
      <w:r>
        <w:t xml:space="preserve">This article examines the evolving role of the Marketing Manager within the specific economic and cultural context of Spain, with a focused analysis on Barcelona. As a pivotal hub for tourism, technology, and creative industries in Southern Europe, Barcelona presents unique challenges that require specialized strategic oversight. This paper argues that the traditional definition of a Marketing Manager is insufficient for this region; instead, a culturally intelligent leader who blends data-driven digital strategies with deep respect for local Catalan heritage is required. By analyzing consumer behavior trends post-pandemic and the impact of regional identity on brand loyalty, we propose a framework for effective marketing leadership in Barcelona.</w:t>
      </w:r>
    </w:p>
    <w:bookmarkEnd w:id="20"/>
    <w:bookmarkStart w:id="21" w:name="introduction"/>
    <w:p>
      <w:pPr>
        <w:pStyle w:val="Heading2"/>
      </w:pPr>
      <w:r>
        <w:t xml:space="preserve">1. Introduction</w:t>
      </w:r>
    </w:p>
    <w:p>
      <w:pPr>
        <w:pStyle w:val="FirstParagraph"/>
      </w:pPr>
      <w:r>
        <w:t xml:space="preserve">In the contemporary global business landscape, the role of a Marketing Manager has transcended traditional advertising and sales promotion. It has become a multidisciplinary function requiring expertise in data analytics, brand management, cross-cultural communication, and digital transformation. Nowhere is this complexity more evident than in Spain Barcelona.</w:t>
      </w:r>
    </w:p>
    <w:p>
      <w:pPr>
        <w:pStyle w:val="BodyText"/>
      </w:pPr>
      <w:r>
        <w:t xml:space="preserve">Barcelona serves as one of Europe’s most vibrant economic engines. As the capital of Catalonia and a major Mediterranean port city, it attracts millions of tourists annually while simultaneously fostering a robust local startup ecosystem known as "Barcelonatech." For multinational corporations and local enterprises alike, success in this market is not guaranteed by generic global strategies. Instead, it demands the nuanced leadership of a Marketing Manager who understands the intricate tapestry of Spanish culture, Catalan identity, and modern consumer psychology.</w:t>
      </w:r>
    </w:p>
    <w:p>
      <w:pPr>
        <w:pStyle w:val="BodyText"/>
      </w:pPr>
      <w:r>
        <w:t xml:space="preserve">This article explores why the specific profile of a Marketing Manager is critical for thriving in Spain Barcelona. It delves into the cultural imperatives, digital expectations, and strategic adaptations necessary for effective marketing execution in this dynamic city.</w:t>
      </w:r>
    </w:p>
    <w:bookmarkEnd w:id="21"/>
    <w:bookmarkStart w:id="24" w:name="X810720051f72d4bbc664ccae19c6d143ac5e8c2"/>
    <w:p>
      <w:pPr>
        <w:pStyle w:val="Heading2"/>
      </w:pPr>
      <w:r>
        <w:t xml:space="preserve">2. The Cultural Imperative: Understanding the Catalan Context</w:t>
      </w:r>
    </w:p>
    <w:p>
      <w:pPr>
        <w:pStyle w:val="FirstParagraph"/>
      </w:pPr>
      <w:r>
        <w:t xml:space="preserve">A primary challenge for any Marketing Manager operating in Spain Barcelona is navigating the distinct cultural identity of Catalonia. While Spain is a unified nation, Catalonia possesses a strong sense of regional pride, language (Catalan), and political autonomy. A Marketing Manager who fails to acknowledge these nuances risks alienating the local populace.</w:t>
      </w:r>
    </w:p>
    <w:bookmarkStart w:id="22" w:name="X1e0dda687e2852b8927d9e53e18991e08f83693"/>
    <w:p>
      <w:pPr>
        <w:pStyle w:val="Heading3"/>
      </w:pPr>
      <w:r>
        <w:t xml:space="preserve">2.1 Linguistic Sensitivity and Brand Localization</w:t>
      </w:r>
    </w:p>
    <w:p>
      <w:pPr>
        <w:pStyle w:val="FirstParagraph"/>
      </w:pPr>
      <w:r>
        <w:t xml:space="preserve">In Spain Barcelona, language is not merely a tool of communication but a marker of identity. Academic studies suggest that consumers in Catalonia respond significantly better to marketing materials presented in Catalan or bilingual formats (Catalan/Spanish) compared to Spanish-only or English-only campaigns. The Marketing Manager must oversee localization strategies that respect local linguistic preferences. This goes beyond translation; it requires cultural adaptation where brand messaging resonates with local values of community, heritage, and innovation.</w:t>
      </w:r>
    </w:p>
    <w:bookmarkEnd w:id="22"/>
    <w:bookmarkStart w:id="23" w:name="the-role-of-tradition-vs.-modernity"/>
    <w:p>
      <w:pPr>
        <w:pStyle w:val="Heading3"/>
      </w:pPr>
      <w:r>
        <w:t xml:space="preserve">2.2 The Role of Tradition vs. Modernity</w:t>
      </w:r>
    </w:p>
    <w:p>
      <w:pPr>
        <w:pStyle w:val="FirstParagraph"/>
      </w:pPr>
      <w:r>
        <w:t xml:space="preserve">The city is a juxtaposition of Gaudí’s architectural marvels and sleek modernist developments like 22@ Barcelona (the innovation district). The Marketing Manager must craft narratives that bridge this gap. Successful brands in this region often highlight their commitment to sustainability, urban beauty, and community well-being—values deeply embedded in the local ethos. A disconnect between brand promises and these cultural expectations can lead to immediate reputational damage.</w:t>
      </w:r>
    </w:p>
    <w:bookmarkEnd w:id="23"/>
    <w:bookmarkEnd w:id="24"/>
    <w:bookmarkStart w:id="27" w:name="X0fbcb78f41c480b0f3f446bd40d8a6f7b941f2b"/>
    <w:p>
      <w:pPr>
        <w:pStyle w:val="Heading2"/>
      </w:pPr>
      <w:r>
        <w:t xml:space="preserve">3. Digital Transformation and Consumer Behavior</w:t>
      </w:r>
    </w:p>
    <w:p>
      <w:pPr>
        <w:pStyle w:val="FirstParagraph"/>
      </w:pPr>
      <w:r>
        <w:t xml:space="preserve">The second pillar of effective marketing leadership in Spain Barcelona is mastering digital ecosystems. The population of Spain, particularly in urban centers like Barcelona, exhibits high digital literacy rates. According to recent telecommunications reports, Spain has one of the highest smartphone penetration rates in Europe.</w:t>
      </w:r>
    </w:p>
    <w:bookmarkStart w:id="25" w:name="the-mobile-first-consumer"/>
    <w:p>
      <w:pPr>
        <w:pStyle w:val="Heading3"/>
      </w:pPr>
      <w:r>
        <w:t xml:space="preserve">3.1 The Mobile-First Consumer</w:t>
      </w:r>
    </w:p>
    <w:p>
      <w:pPr>
        <w:pStyle w:val="FirstParagraph"/>
      </w:pPr>
      <w:r>
        <w:t xml:space="preserve">The Marketing Manager must prioritize mobile-first strategies. In Barcelona, consumers rely heavily on mobile devices for everything from discovering new restaurants to booking cultural events and managing social interactions. Social media platforms such as Instagram, TikTok, and LinkedIn are not just marketing channels but essential spaces for brand engagement. The Marketing Manager is responsible for curating content that is visually appealing—leveraging the city’s aesthetic fame—and interactive.</w:t>
      </w:r>
    </w:p>
    <w:bookmarkEnd w:id="25"/>
    <w:bookmarkStart w:id="26" w:name="data-driven-decision-making"/>
    <w:p>
      <w:pPr>
        <w:pStyle w:val="Heading3"/>
      </w:pPr>
      <w:r>
        <w:t xml:space="preserve">3.2 Data-Driven Decision Making</w:t>
      </w:r>
    </w:p>
    <w:p>
      <w:pPr>
        <w:pStyle w:val="FirstParagraph"/>
      </w:pPr>
      <w:r>
        <w:t xml:space="preserve">Gone are the days of intuition-based marketing. In Spain Barcelona, where competition across sectors like tourism, fashion, and gastronomy is fierce, the Marketing Manager must leverage Big Data to understand micro-trends. This includes analyzing foot traffic in areas like Las Ramblas or El Born using anonymized mobile data to optimize retail placements and digital ad targeting.</w:t>
      </w:r>
    </w:p>
    <w:bookmarkEnd w:id="26"/>
    <w:bookmarkEnd w:id="27"/>
    <w:bookmarkStart w:id="28" w:name="X56a53b0ccbe48af2115a3ff7f85ace79a4ffe7f"/>
    <w:p>
      <w:pPr>
        <w:pStyle w:val="Heading2"/>
      </w:pPr>
      <w:r>
        <w:t xml:space="preserve">4. Sector-Specific Challenges: Tourism and Gastronomy</w:t>
      </w:r>
    </w:p>
    <w:p>
      <w:pPr>
        <w:pStyle w:val="FirstParagraph"/>
      </w:pPr>
      <w:r>
        <w:t xml:space="preserve">Tourism contributes significantly to the GDP of Spain Barcelona. For the Marketing Manager, this presents a dual challenge: managing seasonal peaks while maintaining brand consistency year-round. Furthermore, sustainability is becoming a critical concern for tourists who are increasingly aware of "overtourism." The Marketing Manager must develop strategies that promote sustainable tourism practices, ensuring that marketing efforts do not exacerbate local environmental or social strains.</w:t>
      </w:r>
    </w:p>
    <w:p>
      <w:pPr>
        <w:pStyle w:val="BodyText"/>
      </w:pPr>
      <w:r>
        <w:t xml:space="preserve">In the gastronomic sector, which is world-renowned in Catalonia, the Marketing Manager must collaborate closely with chefs and restaurateurs to tell authentic stories. The emphasis is on "terroir" and locally sourced ingredients. Brands that fail to emphasize local provenance often struggle to gain traction among discerning local consumers.</w:t>
      </w:r>
    </w:p>
    <w:bookmarkEnd w:id="28"/>
    <w:bookmarkStart w:id="29" w:name="Xf59bb90e7bfcd481a6cc55f64bcee0a03f78d7d"/>
    <w:p>
      <w:pPr>
        <w:pStyle w:val="Heading2"/>
      </w:pPr>
      <w:r>
        <w:t xml:space="preserve">5. Leadership Competencies for the Modern Marketing Manager</w:t>
      </w:r>
    </w:p>
    <w:p>
      <w:pPr>
        <w:pStyle w:val="FirstParagraph"/>
      </w:pPr>
      <w:r>
        <w:t xml:space="preserve">To succeed in this environment, the profile of a Marketing Manager in Spain Barcelona requires a unique blend of soft and hard skills:</w:t>
      </w:r>
    </w:p>
    <w:p>
      <w:pPr>
        <w:numPr>
          <w:ilvl w:val="0"/>
          <w:numId w:val="1001"/>
        </w:numPr>
        <w:pStyle w:val="Compact"/>
      </w:pPr>
      <w:r>
        <w:rPr>
          <w:bCs/>
          <w:b/>
        </w:rPr>
        <w:t xml:space="preserve">Cultural Intelligence (CQ):</w:t>
      </w:r>
      <w:r>
        <w:t xml:space="preserve"> </w:t>
      </w:r>
      <w:r>
        <w:t xml:space="preserve">The ability to read social cues, understand historical contexts, and adapt communication styles accordingly.</w:t>
      </w:r>
    </w:p>
    <w:p>
      <w:pPr>
        <w:numPr>
          <w:ilvl w:val="0"/>
          <w:numId w:val="1001"/>
        </w:numPr>
        <w:pStyle w:val="Compact"/>
      </w:pPr>
      <w:r>
        <w:rPr>
          <w:bCs/>
          <w:b/>
        </w:rPr>
        <w:t xml:space="preserve">Digital Fluency:</w:t>
      </w:r>
      <w:r>
        <w:t xml:space="preserve"> </w:t>
      </w:r>
      <w:r>
        <w:t xml:space="preserve">Proficiency in SEO, SEM, social media algorithms, and CRM systems tailored for the European market (GDPR compliance is paramount).</w:t>
      </w:r>
    </w:p>
    <w:p>
      <w:pPr>
        <w:numPr>
          <w:ilvl w:val="0"/>
          <w:numId w:val="1001"/>
        </w:numPr>
        <w:pStyle w:val="Compact"/>
      </w:pPr>
      <w:r>
        <w:rPr>
          <w:bCs/>
          <w:b/>
        </w:rPr>
        <w:t xml:space="preserve">Cross-Functional Collaboration:</w:t>
      </w:r>
      <w:r>
        <w:t xml:space="preserve"> </w:t>
      </w:r>
      <w:r>
        <w:t xml:space="preserve">The ability to bridge gaps between creative teams, data scientists, and sales departments.</w:t>
      </w:r>
    </w:p>
    <w:p>
      <w:pPr>
        <w:numPr>
          <w:ilvl w:val="0"/>
          <w:numId w:val="1001"/>
        </w:numPr>
        <w:pStyle w:val="Compact"/>
      </w:pPr>
      <w:r>
        <w:rPr>
          <w:bCs/>
          <w:b/>
        </w:rPr>
        <w:t xml:space="preserve">Resilience and Adaptability:</w:t>
      </w:r>
      <w:r>
        <w:t xml:space="preserve"> </w:t>
      </w:r>
      <w:r>
        <w:t xml:space="preserve">Given the rapid changes in global travel policies and local regulations, agility is key.</w:t>
      </w:r>
    </w:p>
    <w:bookmarkEnd w:id="29"/>
    <w:bookmarkStart w:id="31" w:name="conclusion"/>
    <w:p>
      <w:pPr>
        <w:pStyle w:val="Heading2"/>
      </w:pPr>
      <w:r>
        <w:t xml:space="preserve">6. Conclusion</w:t>
      </w:r>
    </w:p>
    <w:p>
      <w:pPr>
        <w:pStyle w:val="FirstParagraph"/>
      </w:pPr>
      <w:r>
        <w:t xml:space="preserve">In conclusion, the role of the Marketing Manager in Spain Barcelona is far more complex than a standard corporate function. It requires a strategic leader who can navigate the delicate balance between global best practices and local cultural authenticity. The success of any marketing initiative in this region hinges on the manager’s ability to honor Catalan identity while leveraging digital innovation.</w:t>
      </w:r>
    </w:p>
    <w:p>
      <w:pPr>
        <w:pStyle w:val="BodyText"/>
      </w:pPr>
      <w:r>
        <w:t xml:space="preserve">As Barcelona continues to evolve as a global city, those who employ Marketing Managers equipped with these specific competencies will be better positioned to capture market share and build lasting brand loyalty. Future research should focus on longitudinal studies of marketing campaigns in Barcelona post-2030, particularly regarding the impact of artificial intelligence on hyper-localized marketing strategies.</w:t>
      </w:r>
    </w:p>
    <w:bookmarkStart w:id="30" w:name="references"/>
    <w:p>
      <w:pPr>
        <w:pStyle w:val="Heading3"/>
      </w:pPr>
      <w:r>
        <w:t xml:space="preserve">References</w:t>
      </w:r>
    </w:p>
    <w:p>
      <w:pPr>
        <w:pStyle w:val="FirstParagraph"/>
      </w:pPr>
      <w:r>
        <w:t xml:space="preserve">1. European Commission. (2023). "Digital Economy and Society Index (DESI) - Spain Profile." Brussels: EC.</w:t>
      </w:r>
      <w:r>
        <w:br/>
      </w:r>
      <w:r>
        <w:t xml:space="preserve">2. Institut d'Estadística de Catalunya (IDESCAT). (2024). "Annual Tourism Statistics for Barcelona Metropolitan Area."</w:t>
      </w:r>
      <w:r>
        <w:br/>
      </w:r>
      <w:r>
        <w:t xml:space="preserve">3. Kotler, P., &amp; Keller, K. L. (2016). "Marketing Management." Pearson Education.</w:t>
      </w:r>
      <w:r>
        <w:br/>
      </w:r>
      <w:r>
        <w:t xml:space="preserve">4. Barcelona City Council. (2023). "Sustainable Urban Mobility Plan and Digital Transformation Strategy."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Barcelona: Navigating Cultural Nuances and Digital Transformation</dc:title>
  <dc:creator/>
  <dc:language>en</dc:language>
  <cp:keywords/>
  <dcterms:created xsi:type="dcterms:W3CDTF">2026-07-29T15:33:13Z</dcterms:created>
  <dcterms:modified xsi:type="dcterms:W3CDTF">2026-07-29T15:33:13Z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